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524E84" w14:textId="77777777" w:rsidR="00EF19CB" w:rsidRPr="00EF19CB" w:rsidRDefault="00EF19CB" w:rsidP="00BE0F36">
      <w:pPr>
        <w:ind w:left="-720" w:right="-720"/>
        <w:jc w:val="center"/>
        <w:rPr>
          <w:rFonts w:ascii="Courier New" w:hAnsi="Courier New" w:cs="Courier New"/>
          <w:sz w:val="24"/>
          <w:szCs w:val="24"/>
        </w:rPr>
      </w:pPr>
      <w:bookmarkStart w:id="0" w:name="_Hlk8134181"/>
      <w:bookmarkStart w:id="1" w:name="_Hlk48805136"/>
      <w:bookmarkStart w:id="2" w:name="_Hlk85539797"/>
      <w:bookmarkStart w:id="3" w:name="_Hlk86760138"/>
      <w:r w:rsidRPr="00EF19CB">
        <w:rPr>
          <w:rFonts w:ascii="Courier New" w:hAnsi="Courier New" w:cs="Courier New"/>
          <w:sz w:val="24"/>
          <w:szCs w:val="24"/>
        </w:rPr>
        <w:t>REALTIME FILE</w:t>
      </w:r>
    </w:p>
    <w:p w14:paraId="6F9AD912" w14:textId="13E22D71" w:rsidR="00EF19CB" w:rsidRPr="00EF19CB" w:rsidRDefault="00EF19CB" w:rsidP="00BE0F36">
      <w:pPr>
        <w:spacing w:after="0" w:line="240" w:lineRule="auto"/>
        <w:ind w:left="-720" w:right="-720"/>
        <w:jc w:val="center"/>
        <w:rPr>
          <w:rFonts w:ascii="Courier New" w:hAnsi="Courier New" w:cs="Courier New"/>
          <w:sz w:val="24"/>
          <w:szCs w:val="24"/>
        </w:rPr>
      </w:pPr>
      <w:r>
        <w:rPr>
          <w:rFonts w:ascii="Courier New" w:hAnsi="Courier New" w:cs="Courier New"/>
          <w:sz w:val="24"/>
          <w:szCs w:val="24"/>
        </w:rPr>
        <w:t>Johns Hopkins University</w:t>
      </w:r>
    </w:p>
    <w:p w14:paraId="22866D72" w14:textId="42A06C2D" w:rsidR="00EF19CB" w:rsidRPr="00EF19CB" w:rsidRDefault="00EF19CB" w:rsidP="00BE0F36">
      <w:pPr>
        <w:spacing w:after="0" w:line="240" w:lineRule="auto"/>
        <w:ind w:left="-720" w:right="-720"/>
        <w:jc w:val="center"/>
        <w:rPr>
          <w:rFonts w:ascii="Courier New" w:hAnsi="Courier New" w:cs="Courier New"/>
          <w:sz w:val="24"/>
          <w:szCs w:val="24"/>
        </w:rPr>
      </w:pPr>
      <w:r>
        <w:rPr>
          <w:rFonts w:ascii="Courier New" w:hAnsi="Courier New" w:cs="Courier New"/>
          <w:sz w:val="24"/>
          <w:szCs w:val="24"/>
        </w:rPr>
        <w:t>Equal Access in Science and Medicine</w:t>
      </w:r>
      <w:r w:rsidRPr="00EF19CB">
        <w:rPr>
          <w:rFonts w:ascii="Courier New" w:hAnsi="Courier New" w:cs="Courier New"/>
          <w:sz w:val="24"/>
          <w:szCs w:val="24"/>
        </w:rPr>
        <w:br/>
      </w:r>
      <w:r>
        <w:rPr>
          <w:rFonts w:ascii="Courier New" w:hAnsi="Courier New" w:cs="Courier New"/>
          <w:sz w:val="24"/>
          <w:szCs w:val="24"/>
        </w:rPr>
        <w:t>Wednesday</w:t>
      </w:r>
      <w:r w:rsidRPr="00EF19CB">
        <w:rPr>
          <w:rFonts w:ascii="Courier New" w:hAnsi="Courier New" w:cs="Courier New"/>
          <w:sz w:val="24"/>
          <w:szCs w:val="24"/>
        </w:rPr>
        <w:t xml:space="preserve">, </w:t>
      </w:r>
      <w:r w:rsidRPr="00EF19CB">
        <w:rPr>
          <w:rFonts w:ascii="Courier New" w:hAnsi="Courier New" w:cs="Courier New"/>
          <w:sz w:val="24"/>
          <w:szCs w:val="24"/>
        </w:rPr>
        <w:fldChar w:fldCharType="begin"/>
      </w:r>
      <w:r w:rsidRPr="00EF19CB">
        <w:rPr>
          <w:rFonts w:ascii="Courier New" w:hAnsi="Courier New" w:cs="Courier New"/>
          <w:sz w:val="24"/>
          <w:szCs w:val="24"/>
        </w:rPr>
        <w:instrText xml:space="preserve"> DATE \@ "MMMM d, yyyy" </w:instrText>
      </w:r>
      <w:r w:rsidRPr="00EF19CB">
        <w:rPr>
          <w:rFonts w:ascii="Courier New" w:hAnsi="Courier New" w:cs="Courier New"/>
          <w:sz w:val="24"/>
          <w:szCs w:val="24"/>
        </w:rPr>
        <w:fldChar w:fldCharType="separate"/>
      </w:r>
      <w:r w:rsidR="00BE0F36">
        <w:rPr>
          <w:rFonts w:ascii="Courier New" w:hAnsi="Courier New" w:cs="Courier New"/>
          <w:noProof/>
          <w:sz w:val="24"/>
          <w:szCs w:val="24"/>
        </w:rPr>
        <w:t>May 3, 2022</w:t>
      </w:r>
      <w:r w:rsidRPr="00EF19CB">
        <w:rPr>
          <w:rFonts w:ascii="Courier New" w:hAnsi="Courier New" w:cs="Courier New"/>
          <w:sz w:val="24"/>
          <w:szCs w:val="24"/>
        </w:rPr>
        <w:fldChar w:fldCharType="end"/>
      </w:r>
    </w:p>
    <w:p w14:paraId="1A216317" w14:textId="77777777" w:rsidR="00EF19CB" w:rsidRPr="00EF19CB" w:rsidRDefault="00EF19CB" w:rsidP="00BE0F36">
      <w:pPr>
        <w:spacing w:line="240" w:lineRule="auto"/>
        <w:ind w:left="-720" w:right="-720"/>
        <w:jc w:val="center"/>
        <w:rPr>
          <w:rFonts w:ascii="Courier New" w:hAnsi="Courier New" w:cs="Courier New"/>
          <w:sz w:val="24"/>
          <w:szCs w:val="24"/>
        </w:rPr>
      </w:pPr>
    </w:p>
    <w:p w14:paraId="0DE3376F" w14:textId="77777777" w:rsidR="00EF19CB" w:rsidRPr="00EF19CB" w:rsidRDefault="00EF19CB" w:rsidP="00BE0F36">
      <w:pPr>
        <w:spacing w:line="240" w:lineRule="auto"/>
        <w:ind w:left="-720" w:right="-720"/>
        <w:jc w:val="center"/>
        <w:rPr>
          <w:rFonts w:ascii="Courier New" w:hAnsi="Courier New" w:cs="Courier New"/>
          <w:sz w:val="24"/>
          <w:szCs w:val="24"/>
        </w:rPr>
      </w:pPr>
      <w:r w:rsidRPr="00EF19CB">
        <w:rPr>
          <w:rFonts w:ascii="Courier New" w:hAnsi="Courier New" w:cs="Courier New"/>
          <w:sz w:val="24"/>
          <w:szCs w:val="24"/>
        </w:rPr>
        <w:t>CART CAPTIONING PROVIDED BY:</w:t>
      </w:r>
      <w:r w:rsidRPr="00EF19CB">
        <w:rPr>
          <w:rFonts w:ascii="Courier New" w:hAnsi="Courier New" w:cs="Courier New"/>
          <w:sz w:val="24"/>
          <w:szCs w:val="24"/>
        </w:rPr>
        <w:br/>
        <w:t>White Coat Captioning</w:t>
      </w:r>
    </w:p>
    <w:p w14:paraId="60D25B23" w14:textId="77777777" w:rsidR="00EF19CB" w:rsidRPr="00EF19CB" w:rsidRDefault="00EF19CB" w:rsidP="00BE0F36">
      <w:pPr>
        <w:spacing w:line="240" w:lineRule="auto"/>
        <w:ind w:left="-720" w:right="-720"/>
        <w:jc w:val="center"/>
        <w:rPr>
          <w:rFonts w:ascii="Courier New" w:hAnsi="Courier New" w:cs="Courier New"/>
          <w:sz w:val="24"/>
          <w:szCs w:val="24"/>
        </w:rPr>
      </w:pPr>
      <w:r w:rsidRPr="00EF19CB">
        <w:rPr>
          <w:rFonts w:ascii="Courier New" w:hAnsi="Courier New" w:cs="Courier New"/>
          <w:sz w:val="24"/>
          <w:szCs w:val="24"/>
        </w:rPr>
        <w:t>* * * *</w:t>
      </w:r>
      <w:r w:rsidRPr="00EF19CB">
        <w:rPr>
          <w:rFonts w:ascii="Courier New" w:hAnsi="Courier New" w:cs="Courier New"/>
          <w:sz w:val="24"/>
          <w:szCs w:val="24"/>
        </w:rPr>
        <w:br/>
        <w:t xml:space="preserve">Communication Access Realtime Translation (CART) is provided </w:t>
      </w:r>
      <w:proofErr w:type="gramStart"/>
      <w:r w:rsidRPr="00EF19CB">
        <w:rPr>
          <w:rFonts w:ascii="Courier New" w:hAnsi="Courier New" w:cs="Courier New"/>
          <w:sz w:val="24"/>
          <w:szCs w:val="24"/>
        </w:rPr>
        <w:t>in order to</w:t>
      </w:r>
      <w:proofErr w:type="gramEnd"/>
      <w:r w:rsidRPr="00EF19CB">
        <w:rPr>
          <w:rFonts w:ascii="Courier New" w:hAnsi="Courier New" w:cs="Courier New"/>
          <w:sz w:val="24"/>
          <w:szCs w:val="24"/>
        </w:rPr>
        <w:t xml:space="preserve"> facilitate communication accessibility. CART captioning and this realtime file may not be a totally verbatim record of the proceedings.</w:t>
      </w:r>
    </w:p>
    <w:p w14:paraId="00FF484D" w14:textId="77777777" w:rsidR="00EF19CB" w:rsidRPr="00EF19CB" w:rsidRDefault="00EF19CB" w:rsidP="00BE0F36">
      <w:pPr>
        <w:spacing w:line="240" w:lineRule="auto"/>
        <w:ind w:left="-720" w:right="-720"/>
        <w:jc w:val="center"/>
        <w:rPr>
          <w:rFonts w:ascii="Courier New" w:hAnsi="Courier New" w:cs="Courier New"/>
          <w:sz w:val="24"/>
          <w:szCs w:val="24"/>
        </w:rPr>
      </w:pPr>
      <w:r w:rsidRPr="00EF19CB">
        <w:rPr>
          <w:rFonts w:ascii="Courier New" w:hAnsi="Courier New" w:cs="Courier New"/>
          <w:sz w:val="24"/>
          <w:szCs w:val="24"/>
        </w:rPr>
        <w:t>* * * *</w:t>
      </w:r>
      <w:bookmarkEnd w:id="0"/>
      <w:bookmarkEnd w:id="1"/>
      <w:bookmarkEnd w:id="2"/>
    </w:p>
    <w:bookmarkEnd w:id="3"/>
    <w:p w14:paraId="1FA98FEE" w14:textId="77777777" w:rsidR="000B14F4" w:rsidRPr="00EF19CB" w:rsidRDefault="000B14F4" w:rsidP="00BE0F36">
      <w:pPr>
        <w:widowControl w:val="0"/>
        <w:autoSpaceDE w:val="0"/>
        <w:autoSpaceDN w:val="0"/>
        <w:adjustRightInd w:val="0"/>
        <w:spacing w:after="0" w:line="240" w:lineRule="auto"/>
        <w:ind w:left="-720" w:right="-720"/>
        <w:rPr>
          <w:rFonts w:ascii="Courier New" w:hAnsi="Courier New" w:cs="Courier New"/>
          <w:sz w:val="24"/>
          <w:szCs w:val="24"/>
        </w:rPr>
      </w:pPr>
    </w:p>
    <w:p w14:paraId="470363AB" w14:textId="77777777"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&gt;&gt;</w:t>
      </w:r>
      <w:r w:rsidRPr="00EF19CB">
        <w:rPr>
          <w:caps/>
        </w:rPr>
        <w:t xml:space="preserve"> </w:t>
      </w:r>
      <w:r w:rsidRPr="00BE0F36">
        <w:rPr>
          <w:b/>
          <w:bCs/>
          <w:caps/>
        </w:rPr>
        <w:t>Andrea young</w:t>
      </w:r>
      <w:r w:rsidRPr="00EF19CB">
        <w:rPr>
          <w:caps/>
        </w:rPr>
        <w:t>:</w:t>
      </w:r>
      <w:r w:rsidRPr="00EF19CB">
        <w:t xml:space="preserve"> Good afternoon, everyone. My name is Andrea Young. I'm honored to be here today to introduce you to the Equal Access in Science and Medicine lecture series. </w:t>
      </w:r>
    </w:p>
    <w:p w14:paraId="68137887" w14:textId="4870D9AC"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I've just recently been getting to know the work that the Equal Access in Science and Medicine Committee has been doing as I'm new in the Assistant Dean role. They're a student</w:t>
      </w:r>
      <w:r w:rsidRPr="00EF19CB">
        <w:noBreakHyphen/>
        <w:t xml:space="preserve">led committee for students with chronic illnesses and mental health conditions with three important guiding principles. </w:t>
      </w:r>
    </w:p>
    <w:p w14:paraId="4E03B1FA" w14:textId="2C5B79AC"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First that people with disabilities are a valuable component of a diverse workforce but are underrepresented in medicine. Second, that they face social and institutional barriers to success. And third, they may fear disclosure because of real or imagined concerned about judgment, bias, licensing, clinical privileges, and skewed perceptions of ability. </w:t>
      </w:r>
    </w:p>
    <w:p w14:paraId="7ECFA2FA" w14:textId="4C577B53"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As a clinical psychologist, I've often worked with and advocated for children and young adults experiencing disability due to physical or mental health problems, who have </w:t>
      </w:r>
      <w:proofErr w:type="gramStart"/>
      <w:r w:rsidRPr="00EF19CB">
        <w:t>experienced difficulty</w:t>
      </w:r>
      <w:proofErr w:type="gramEnd"/>
      <w:r w:rsidRPr="00EF19CB">
        <w:t xml:space="preserve"> getting access to needed resources in their schools because of many of the concerns named in the Equal Access in Science and Medicine Committee's founding principles. </w:t>
      </w:r>
    </w:p>
    <w:p w14:paraId="7EAC44E1" w14:textId="5322EFB3"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As Assistant Dean, I'm looking forward to the opportunities I will have to work with the Equal Access in Science and Medicine Committee to continue the mission of ensuring our students with disabilities have access to needed resources and accommodations. And promoting a culture that values inclusive excellence and that values students with disabilities as an essential part of the diverse fabric of our community. </w:t>
      </w:r>
    </w:p>
    <w:p w14:paraId="31DB79E1" w14:textId="7E5289FA"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The Equal Access in Science and Medicine Committee aims to create a sense of community among students with disabilities, providing resources and educational materials to support students with disabilities in clinical and lab environments and advocating for policies that benefit students with disabilities. The Equal Access in Science and Medicine lecture series features the perspectives and work of scientists and clinicians with disabilities, chronic illnesses, and mental health conditions with the goal providing role models to trainees with these conditions and to highlight barriers to access in science and medicine. </w:t>
      </w:r>
    </w:p>
    <w:p w14:paraId="4BDF763E" w14:textId="3F8447DD"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I'm very much looking forward to hearing from our speaker today, Dr. Swenor, whom Erica Avery will now introduce. </w:t>
      </w:r>
    </w:p>
    <w:p w14:paraId="56C809A1" w14:textId="50C5AF7E" w:rsidR="000B14F4" w:rsidRPr="00EF19CB" w:rsidRDefault="00EF19CB" w:rsidP="00BE0F36">
      <w:pPr>
        <w:pStyle w:val="Colloquy1"/>
        <w:tabs>
          <w:tab w:val="clear" w:pos="7920"/>
          <w:tab w:val="clear" w:pos="8640"/>
          <w:tab w:val="left" w:pos="720"/>
          <w:tab w:val="left" w:pos="1440"/>
        </w:tabs>
        <w:spacing w:line="259" w:lineRule="exact"/>
        <w:ind w:left="-720" w:right="-720"/>
      </w:pPr>
      <w:r w:rsidRPr="00EF19CB">
        <w:t>&gt;&gt;</w:t>
      </w:r>
      <w:r w:rsidRPr="00EF19CB">
        <w:rPr>
          <w:caps/>
        </w:rPr>
        <w:t xml:space="preserve"> </w:t>
      </w:r>
      <w:r w:rsidRPr="00BE0F36">
        <w:rPr>
          <w:b/>
          <w:bCs/>
          <w:caps/>
        </w:rPr>
        <w:t>Erica Avery</w:t>
      </w:r>
      <w:r w:rsidRPr="00EF19CB">
        <w:rPr>
          <w:caps/>
        </w:rPr>
        <w:t>:</w:t>
      </w:r>
      <w:r w:rsidRPr="00EF19CB">
        <w:t xml:space="preserve"> Thank you so much, Dr. Young. We're really looking forward to working with you in your new position. So, thank you again for introducing us. </w:t>
      </w:r>
    </w:p>
    <w:p w14:paraId="53264EE9" w14:textId="4AEA562E"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lastRenderedPageBreak/>
        <w:t xml:space="preserve">It is truly a privilege to introduce today's speaker, Dr. Bonnielin Swenor. Dr. Swenor is the director of the Johns Hopkins University Disability Health Research Center and associate professor of ophthalmology here at Hopkins and an associate professor of epidemiology at the Bloomberg School of Public Health, as well as a core faculty member at Hopkins Center on Aging and Health. </w:t>
      </w:r>
    </w:p>
    <w:p w14:paraId="7FAE3049" w14:textId="1CCBEE65"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Dr. Swenor received her Master's </w:t>
      </w:r>
      <w:r>
        <w:t>in</w:t>
      </w:r>
      <w:r w:rsidRPr="00EF19CB">
        <w:t xml:space="preserve"> Public Health and her Doctorate degree in Epidemiology. She completed a post</w:t>
      </w:r>
      <w:r w:rsidRPr="00EF19CB">
        <w:noBreakHyphen/>
        <w:t xml:space="preserve">doctoral fellowship. Her research aims to improve the lives of people with disabilities, including visual impairments, and is fueled by her personal experience with a visual disability. Dr. Swenor's group concentrates on vision and aging, access to care, disability inclusion, addressing barriers for people with disabilities in the biomedical workforce, and across society with the goal of maximizing health, equity, and participation for people with all types of disabilities. </w:t>
      </w:r>
    </w:p>
    <w:p w14:paraId="587F5315" w14:textId="5DC0F619"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Above all, Dr. Swenor is a fierce advocate and pioneer for those with disabilities and has been a huge role model for us at EASM and our pursuit of advocacy work in this arena, and she's been a wonderful mentor in providing ideas and support, encouragement, a network, and a community here at Hopkins. I, for one, can only hope to leave as much of a mark on the world and a difference in people's lives based on my own experience with disability. So I'm very proud to be able to introduce her today. Without further ado, I'll let Dr. Swenor take it away. </w:t>
      </w:r>
    </w:p>
    <w:p w14:paraId="27A3427E" w14:textId="4EAE1125" w:rsidR="000B14F4" w:rsidRPr="00EF19CB" w:rsidRDefault="00EF19CB" w:rsidP="00BE0F36">
      <w:pPr>
        <w:pStyle w:val="Colloquy1"/>
        <w:tabs>
          <w:tab w:val="clear" w:pos="7920"/>
          <w:tab w:val="clear" w:pos="8640"/>
          <w:tab w:val="left" w:pos="720"/>
          <w:tab w:val="left" w:pos="1440"/>
        </w:tabs>
        <w:spacing w:line="259" w:lineRule="exact"/>
        <w:ind w:left="-720" w:right="-720"/>
      </w:pPr>
      <w:r w:rsidRPr="00EF19CB">
        <w:t xml:space="preserve">&gt;&gt; </w:t>
      </w:r>
      <w:r w:rsidRPr="00BE0F36">
        <w:rPr>
          <w:b/>
          <w:bCs/>
        </w:rPr>
        <w:t>DR. SWENOR</w:t>
      </w:r>
      <w:r w:rsidRPr="00EF19CB">
        <w:t xml:space="preserve">: Thank you for that very generous introduction. I am immensely grateful to be here today and to be giving this annual lecture. I'm so grateful to the Equal Access in Science and Medicine student group, who have been so instrumental in making so many changes for the disability community at Hopkins and beyond. It's been wonderful to just watch </w:t>
      </w:r>
      <w:proofErr w:type="gramStart"/>
      <w:r w:rsidRPr="00EF19CB">
        <w:t>all of</w:t>
      </w:r>
      <w:proofErr w:type="gramEnd"/>
      <w:r w:rsidRPr="00EF19CB">
        <w:t xml:space="preserve"> the things you have done. So, thank you so much for having me as your lecturer this year. </w:t>
      </w:r>
    </w:p>
    <w:p w14:paraId="3D3AAAE6" w14:textId="06D4A025"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So today, I am going to be talking about disability inclusion, moving beyond mission statements. I'll skip through the next slide, which is just my introduction. So I want to start first by asking you all to think about how you define disability. </w:t>
      </w:r>
    </w:p>
    <w:p w14:paraId="0EBB0C34" w14:textId="26106DE8"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What does disability mean to you? How do you define that word to yourself? I know if I ask everyone in this virtual room how they define disability, I will get just as many answers as there are people. </w:t>
      </w:r>
    </w:p>
    <w:p w14:paraId="38CFE7C7" w14:textId="5F55152D"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By design, disability is defined very broadly and flexibly. To capture this broadness, the Centers for Disease Control and Prevention defines disability as any condition of the body or mind that makes it more difficult for the person to do certain activities and interact with the world around them. The Americans with Disabilities Act, the ADA, arguably one of the most important laws for the disability community, defines disability as a physical or mental impairment that substantially limits one or more major life activities. </w:t>
      </w:r>
    </w:p>
    <w:p w14:paraId="1AFBA2AC" w14:textId="5E1A4C84"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The intent of these broad definitions is to allow people from across a wide range to fall under the umbrella of disability. This includes people with mobility, sensory, cognitive, and learning disabilities, and it can also include people with mental health and chronic conditions. </w:t>
      </w:r>
    </w:p>
    <w:p w14:paraId="429C711B" w14:textId="31F656BF"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This means disability can include some people with diabetes, depression, anxiety, and dementia. It's important to remember that disability can be temporary, it can be permanent, it can be visible, it can be invisible. </w:t>
      </w:r>
    </w:p>
    <w:p w14:paraId="06AC03BC" w14:textId="526A9B5A"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What I also want everyone in the audience to understand is that disability is an evolving concept. This is so important because research and medicine have not kept up with this evolution. In healthcare and in most clinical and public health research, disability is defined under what's called a medical model, where disability is the presence of an impairment in functioning or a body structure. </w:t>
      </w:r>
    </w:p>
    <w:p w14:paraId="1017FE7E" w14:textId="5ED6ADDA"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lastRenderedPageBreak/>
        <w:t xml:space="preserve">But for the disability community, for people with disabilities themselves, there's largely been a shift to a social construct, a social model of disability, where disability is considered as an identity, and it's the interaction of a person with their environment. This shift from the medical to the social model has largely been driven by what's called the disability justice movement. That is the current and predominant view of most people in the disability community. </w:t>
      </w:r>
    </w:p>
    <w:p w14:paraId="038AEE49" w14:textId="6CD85C15"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proofErr w:type="gramStart"/>
      <w:r w:rsidRPr="00EF19CB">
        <w:t>So</w:t>
      </w:r>
      <w:proofErr w:type="gramEnd"/>
      <w:r w:rsidRPr="00EF19CB">
        <w:t xml:space="preserve"> disability justice is based on ten pillars, and we're not going to have time to go into all of those pillars, but the take</w:t>
      </w:r>
      <w:r w:rsidRPr="00EF19CB">
        <w:noBreakHyphen/>
        <w:t xml:space="preserve">home is that it recognizes that people with disabilities experience inequities across all sectors of society. And this movement calls for those inequities to be addressed. </w:t>
      </w:r>
    </w:p>
    <w:p w14:paraId="03E41714" w14:textId="4351944E"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In essence, it's about no longer viewing disability as the antithesis of health and instead moving away from the predominant framing as disability as something to only focus on as a thing to prevent, to treat, or to cure. Disability justice embraces people with disabilities as valuable contributors to all sectors of society. </w:t>
      </w:r>
    </w:p>
    <w:p w14:paraId="6056025A" w14:textId="2BB345C9"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It's also important to understand just how common disability is. Disability is part of </w:t>
      </w:r>
      <w:proofErr w:type="gramStart"/>
      <w:r w:rsidRPr="00EF19CB">
        <w:t>all of</w:t>
      </w:r>
      <w:proofErr w:type="gramEnd"/>
      <w:r w:rsidRPr="00EF19CB">
        <w:t xml:space="preserve"> our communities. More than one in four American adults has a disability. On this slide, I'm showing a bar graph of the recent disability prevalence data that my center has just reported on. So it's showing that about 28% of community</w:t>
      </w:r>
      <w:r w:rsidRPr="00EF19CB">
        <w:noBreakHyphen/>
        <w:t xml:space="preserve">dwelling American adults report having a disability. When this is age standardized, it goes down to 27% of the community. </w:t>
      </w:r>
    </w:p>
    <w:p w14:paraId="5EA5175A" w14:textId="1788F482"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I will note that this estimate is certainly an underestimate because these data do not include people living in nursing homes or congregate care settings. This is an estimate of people living in the community. </w:t>
      </w:r>
    </w:p>
    <w:p w14:paraId="7E7DBDAB" w14:textId="7C18D373"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As I indicated, there is an important shift to viewing disability through a lens of equity. There are many, many unaddressed and, frankly, underappreciated inequities that people with disabilities face. On this slide I'm showing data from the great Gloria </w:t>
      </w:r>
      <w:proofErr w:type="spellStart"/>
      <w:r w:rsidRPr="00EF19CB">
        <w:t>Krahn</w:t>
      </w:r>
      <w:proofErr w:type="spellEnd"/>
      <w:r w:rsidRPr="00EF19CB">
        <w:t xml:space="preserve"> and her colleagues in a landmark paper entitled "Persons with Disabilities as an Unrecognized Health Disparity Population." This really was a landmark paper that plainly shows how people with disabilities face inequities and are still unrecognized as a health disparity population. </w:t>
      </w:r>
    </w:p>
    <w:p w14:paraId="38E2517E" w14:textId="5F74D3C5"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So what this slide is showing is how the percentage of people with disabilities who are smokers is greater than people without disabilities who are smokers. There's a higher percentage of people with disabilities who are not engaging in physical activity as compared to people without disabilities. A higher percentage of people with disabilities have cardiovascular disease, are obese, are not receiving medical care that they need due to cost, and fewer women with disabilities are getting mammograms and Pap smears. </w:t>
      </w:r>
    </w:p>
    <w:p w14:paraId="5D5D18BA" w14:textId="1FED031C"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So these data really are just showing a snapshot of the inequities that people with disabilities face, and hopefully you get the idea. Right now there is much discussion around equity for so many of our community members. And there's a lot of traction for change </w:t>
      </w:r>
      <w:proofErr w:type="gramStart"/>
      <w:r w:rsidRPr="00EF19CB">
        <w:t>as a result of</w:t>
      </w:r>
      <w:proofErr w:type="gramEnd"/>
      <w:r w:rsidRPr="00EF19CB">
        <w:t xml:space="preserve"> the pandemic and these important conversations. </w:t>
      </w:r>
    </w:p>
    <w:p w14:paraId="578A7C1F" w14:textId="629D1B24"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This dialogue has </w:t>
      </w:r>
      <w:proofErr w:type="gramStart"/>
      <w:r w:rsidRPr="00EF19CB">
        <w:t>opened up</w:t>
      </w:r>
      <w:proofErr w:type="gramEnd"/>
      <w:r w:rsidRPr="00EF19CB">
        <w:t xml:space="preserve"> discussions around the important difference between equality, which is where everyone gets the same thing, and equity, where people get what works best for them. And I'm showing this portrayed in an image from my colleagues at the Robert Wood Johnson Foundation. "The New York Times" just ran an article this week discussing the nuance and difference in this type of language. </w:t>
      </w:r>
    </w:p>
    <w:p w14:paraId="76C8A852" w14:textId="40272957"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The Disability Justice Movement recognizes that for people with disabilities, quality is not enough. Equity for this community really is the goal, and that's where the discussion really has transformed. </w:t>
      </w:r>
    </w:p>
    <w:p w14:paraId="0AEE43AF" w14:textId="3969D2B6"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So how do we do that? How do we achieve equity for people with all different </w:t>
      </w:r>
      <w:r w:rsidRPr="00EF19CB">
        <w:lastRenderedPageBreak/>
        <w:t xml:space="preserve">types of disabilities? Well, that's the central question for the Disability Health Research Center that I founded in 2019, right before the pandemic, not knowing the pandemic was going to happen. We are focused on this question of achieving equity for people with disabilities. </w:t>
      </w:r>
    </w:p>
    <w:p w14:paraId="71A747A5" w14:textId="2BC55D5F"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The Center is focused on bringing people together from across disciplines to address this question. I very plainly define our work as trying to change the paradigm from living with a disability to thriving with a disability. The Center has four strategic goals. The first is focused on filling disability data gaps. </w:t>
      </w:r>
      <w:proofErr w:type="gramStart"/>
      <w:r w:rsidRPr="00EF19CB">
        <w:t>In order to</w:t>
      </w:r>
      <w:proofErr w:type="gramEnd"/>
      <w:r w:rsidRPr="00EF19CB">
        <w:t xml:space="preserve"> drive change, we need data. We need data to identify the disparities that people with disabilities face, to track change that might be occurring, and to best advocate for better policies. And we need data outside of what is commonly thought of as, quote/unquote, disability issues. This is a cross</w:t>
      </w:r>
      <w:r w:rsidRPr="00EF19CB">
        <w:noBreakHyphen/>
        <w:t xml:space="preserve">sector ask for data for the disability community. </w:t>
      </w:r>
    </w:p>
    <w:p w14:paraId="39747230" w14:textId="4D9BC367"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Part of the work we're doing is to improve where and when disability data is being collected. The second goal is addressing barriers to health equity, the central purpose. Even though there are many disability data gaps, we have enough data showing that there are inequities for this community. </w:t>
      </w:r>
    </w:p>
    <w:p w14:paraId="434D6EFC" w14:textId="6BA4219A"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These inequities are in places like food access, transportation, education, employment, and health care. People with disabilities are disproportionately impacted by climate change. They experience bias in certain uses of artificial intelligence. They're not often included in efforts to advance equity in those spaces. </w:t>
      </w:r>
    </w:p>
    <w:p w14:paraId="0CA78155" w14:textId="12AA1353"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So we're working to holistically address those known inequities, meaning we're focusing on strategies that change these entire ecosystems, not just focused on change in one community or one area. </w:t>
      </w:r>
    </w:p>
    <w:p w14:paraId="11194DCF" w14:textId="21B40CBA"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The third goal is training the next generation of disability researchers. In building this Center, I've realized we have an important shortage of researchers who understand disability from this contemporary framework, who understand the disability community, and have connections to those people. We're working to change that through collaborations, research projects, and a goal of establishing a disability health education curriculum. </w:t>
      </w:r>
    </w:p>
    <w:p w14:paraId="12CAACF5" w14:textId="1359108B"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We recognize that disability is a critical dimension of diversity. So we're working to increase the inclusion of people with disabilities in higher education across STEM and in medicine, including as faculty and staff. And I'll talk more about that. </w:t>
      </w:r>
    </w:p>
    <w:p w14:paraId="0459F3AC" w14:textId="5ADC5739"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And the last goal is partnering with the disability community. Just as we've learned from other groups that are marginalized, research about the disability community can no longer be conducted without partnerships with the disability community. We must abandon what's been a historical approach of laying our hands on people with types of disabilities and doing the work about them without them. </w:t>
      </w:r>
    </w:p>
    <w:p w14:paraId="09E5B799" w14:textId="520AFE6C"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We instead need to learn from people with disabilities what's important to them, what's important for us to study, and what their challenges are from their perspective. This should be through partnerships. It should be through including people with disabilities as collaborators, as researchers, as leaders. </w:t>
      </w:r>
    </w:p>
    <w:p w14:paraId="4CC11F34" w14:textId="0ACF517A"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The Center is focused on research, </w:t>
      </w:r>
      <w:proofErr w:type="gramStart"/>
      <w:r w:rsidRPr="00EF19CB">
        <w:t>education</w:t>
      </w:r>
      <w:proofErr w:type="gramEnd"/>
      <w:r w:rsidRPr="00EF19CB">
        <w:t xml:space="preserve"> and policy, and is built around a central value of including people with disabilities in all phases of our work. </w:t>
      </w:r>
    </w:p>
    <w:p w14:paraId="27D6F7B1" w14:textId="4E75596F"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So while the mission statement and goals of the Disability Health Research Center were just outlined, I also really want to share the reason that I started this Center. So on this slide, I'm showing a bank of escalator steps. These steps are from a Metro stop in D.C. This is the exact location where my own journey with disability began. </w:t>
      </w:r>
    </w:p>
    <w:p w14:paraId="7CE9070E" w14:textId="06F4E64C"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lastRenderedPageBreak/>
        <w:t xml:space="preserve">In 2005, I was on my way to work. I was running late that day in January and walking up that exact bank of escalator stairs. About halfway up, I had a very sudden and drastic change to my vision. I didn't know it at that moment, but what had happened is I had a retinal hemorrhage and was subsequently diagnosed with a degenerative retinal disease and lost a good deal of vision in both of my eyes over the next year and a half and continue to lose vision just about every year to this day. </w:t>
      </w:r>
    </w:p>
    <w:p w14:paraId="12C0A86A" w14:textId="7C33A575"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That day on those steps in that Metro escalator, there's no denying that my life changed completely. I was at a point in my life of change. I had just mailed out applications to graduate school about a week before that happened. So when the diagnosis and the idea that my vision loss was permanent sank in, I was deeply depressed. I thought my life was over, and honestly, at times thought my life was no longer worth living. </w:t>
      </w:r>
    </w:p>
    <w:p w14:paraId="04099598" w14:textId="645F6E04"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proofErr w:type="gramStart"/>
      <w:r w:rsidRPr="00EF19CB">
        <w:t>There's</w:t>
      </w:r>
      <w:proofErr w:type="gramEnd"/>
      <w:r w:rsidRPr="00EF19CB">
        <w:t xml:space="preserve"> miles of life that have happened between that day and today. When I think back on why I felt how I did about </w:t>
      </w:r>
      <w:proofErr w:type="gramStart"/>
      <w:r w:rsidRPr="00EF19CB">
        <w:t>losing</w:t>
      </w:r>
      <w:proofErr w:type="gramEnd"/>
      <w:r w:rsidRPr="00EF19CB">
        <w:t xml:space="preserve"> my vision, about having a disability, I know now it's more a reflection of how society views people like me. I honestly didn't know any better. I didn't know anyone else like me. I didn't know any other researchers with a disability, with vision loss. I didn't think that this was possible. </w:t>
      </w:r>
    </w:p>
    <w:p w14:paraId="7EBCACB3" w14:textId="3C0C7AAD"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Society had taught me that disability was an awful thing, something to fear. I thought my life had less value. Now I certainly know better and view that stigma, that notion that people with disabilities are lesser could not be more wrong. </w:t>
      </w:r>
    </w:p>
    <w:p w14:paraId="273A4FFB" w14:textId="45CB15EA"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I recognize that not everyone is grateful for their disability, but it is important to understand that many people with disabilities view their disability as an important part of who they are, not as something to overcome, but as part of their identity. It's time that society reflects those views of the people and recognizes that the lives of people with disabilities matter. We are not lesser, and we have a right to be included. </w:t>
      </w:r>
    </w:p>
    <w:p w14:paraId="031B1AE4" w14:textId="1B148E66"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So in taking this holistic view, my personal experience, and my professional experience, part of the Center's work is very much focused on translating research to policy. I very much view that policy change is where we'll have the biggest impact. </w:t>
      </w:r>
    </w:p>
    <w:p w14:paraId="41E353FA" w14:textId="7EA7911A"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The Americans with Disabilities Act, the ADA, which was passed on July 26th, 1990, 31 years ago, is arguably one of the most important laws that undergirds efforts of the disability community. The ADA has five titles related to employment, state and local government, public accommodations and commercial facilities, communications, and a fifth title that's this miscellaneous catch</w:t>
      </w:r>
      <w:r w:rsidRPr="00EF19CB">
        <w:noBreakHyphen/>
        <w:t xml:space="preserve">all area of the law. </w:t>
      </w:r>
    </w:p>
    <w:p w14:paraId="49196BAC" w14:textId="7D769F88"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These areas translate largely to the ADA having impact on five sectors, which I'm showing on this slide. Employment, education, health care, </w:t>
      </w:r>
      <w:proofErr w:type="gramStart"/>
      <w:r w:rsidRPr="00EF19CB">
        <w:t>transportation</w:t>
      </w:r>
      <w:proofErr w:type="gramEnd"/>
      <w:r w:rsidRPr="00EF19CB">
        <w:t xml:space="preserve"> and the built environment, and lastly, civic and social engagement. This landmark law prohibits discrimination </w:t>
      </w:r>
      <w:proofErr w:type="gramStart"/>
      <w:r w:rsidRPr="00EF19CB">
        <w:t>on the basis of</w:t>
      </w:r>
      <w:proofErr w:type="gramEnd"/>
      <w:r w:rsidRPr="00EF19CB">
        <w:t xml:space="preserve"> disability and has provisions to ensure that language includes equal access to many aspects of life. </w:t>
      </w:r>
    </w:p>
    <w:p w14:paraId="6F448BC2" w14:textId="4AD325CF"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Is the ADA working? If so, why do we still see so many persistent inequities for people with disabilities over 31 years since it's passed? We really don't have to go too far in the disability community to understand that while the ADA has been important for making progress for people with disabilities, we have far to go. </w:t>
      </w:r>
    </w:p>
    <w:p w14:paraId="33B28F5B" w14:textId="215E445A"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The ADA is not the ceiling, it is the basement, and it's time that we aim higher for the disability community. Admittedly, in the space of disability inequities, gaps in health care remain the most prominent and are a current priority and focus on a national and international scale. The focus on health </w:t>
      </w:r>
      <w:r w:rsidRPr="00EF19CB">
        <w:lastRenderedPageBreak/>
        <w:t xml:space="preserve">care among a lot of the policy work I do </w:t>
      </w:r>
      <w:proofErr w:type="gramStart"/>
      <w:r w:rsidRPr="00EF19CB">
        <w:t>remains</w:t>
      </w:r>
      <w:proofErr w:type="gramEnd"/>
      <w:r w:rsidRPr="00EF19CB">
        <w:t xml:space="preserve"> the most prominent. We have far to go to make change. </w:t>
      </w:r>
    </w:p>
    <w:p w14:paraId="643275E4" w14:textId="3870F57B"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Addressing health care inequities for the disability community, in my view, all starts with data. My friend, colleague, and mentor Lisa </w:t>
      </w:r>
      <w:proofErr w:type="spellStart"/>
      <w:r w:rsidRPr="00EF19CB">
        <w:t>Iezzoni</w:t>
      </w:r>
      <w:proofErr w:type="spellEnd"/>
      <w:r w:rsidRPr="00EF19CB">
        <w:t xml:space="preserve">, who's at Harvard University, wrote this remarkable paper in 2011, over a decade ago, drawing a connection between health and health care inequities for people with disabilities and gaps in disability data. </w:t>
      </w:r>
    </w:p>
    <w:p w14:paraId="7EE191E0" w14:textId="60863FC8"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So what Dr. </w:t>
      </w:r>
      <w:proofErr w:type="spellStart"/>
      <w:r w:rsidRPr="00EF19CB">
        <w:t>Iezzoni</w:t>
      </w:r>
      <w:proofErr w:type="spellEnd"/>
      <w:r w:rsidRPr="00EF19CB">
        <w:t xml:space="preserve"> wrote is, beyond survey data, little information is available to explore disparities among people with disabilities. Dr. </w:t>
      </w:r>
      <w:proofErr w:type="spellStart"/>
      <w:r w:rsidRPr="00EF19CB">
        <w:t>Iezzoni</w:t>
      </w:r>
      <w:proofErr w:type="spellEnd"/>
      <w:r w:rsidRPr="00EF19CB">
        <w:t xml:space="preserve"> noted that we routinely collect information about age, race, </w:t>
      </w:r>
      <w:proofErr w:type="gramStart"/>
      <w:r w:rsidRPr="00EF19CB">
        <w:t>ethnicity</w:t>
      </w:r>
      <w:proofErr w:type="gramEnd"/>
      <w:r w:rsidRPr="00EF19CB">
        <w:t xml:space="preserve"> and gender identity, but almost never disability. Consider the data you collect as core components </w:t>
      </w:r>
      <w:r w:rsidRPr="00EF19CB">
        <w:noBreakHyphen/>
      </w:r>
      <w:r w:rsidRPr="00EF19CB">
        <w:noBreakHyphen/>
        <w:t xml:space="preserve"> core demographic components in your research study, as part of medical records. Disability is almost never there. It's not included. </w:t>
      </w:r>
    </w:p>
    <w:p w14:paraId="2EA64DB7" w14:textId="1949BC2B"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I have to say and pause here that I am grateful to the Office of Diversity, Inclusion, and Health Equity, who's recognized this gap and is working hard to move forward and including questions on disability at Hopkins Medicine's EHR. That work is ongoing. </w:t>
      </w:r>
    </w:p>
    <w:p w14:paraId="3D002B64" w14:textId="3CC46F4D"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But a decade after Dr. </w:t>
      </w:r>
      <w:proofErr w:type="spellStart"/>
      <w:r w:rsidRPr="00EF19CB">
        <w:t>Iezzoni's</w:t>
      </w:r>
      <w:proofErr w:type="spellEnd"/>
      <w:r w:rsidRPr="00EF19CB">
        <w:t xml:space="preserve"> important paper, these disability data gaps persist. Without this data, without disability data as part of our core demographic components, we can't determine where and when health care outcomes differ for people with disabilities. It includes an inability to determine differences in access and accessibility of health care. We still can't determine differences in safety, quality, and satisfaction </w:t>
      </w:r>
      <w:r w:rsidRPr="00EF19CB">
        <w:noBreakHyphen/>
      </w:r>
      <w:r w:rsidRPr="00EF19CB">
        <w:noBreakHyphen/>
        <w:t xml:space="preserve"> </w:t>
      </w:r>
      <w:proofErr w:type="gramStart"/>
      <w:r w:rsidRPr="00EF19CB">
        <w:t>really important</w:t>
      </w:r>
      <w:proofErr w:type="gramEnd"/>
      <w:r w:rsidRPr="00EF19CB">
        <w:t xml:space="preserve"> outcomes </w:t>
      </w:r>
      <w:r w:rsidRPr="00EF19CB">
        <w:noBreakHyphen/>
      </w:r>
      <w:r w:rsidRPr="00EF19CB">
        <w:noBreakHyphen/>
        <w:t xml:space="preserve"> by disability status. </w:t>
      </w:r>
    </w:p>
    <w:p w14:paraId="4A8D60DC" w14:textId="56EEA0DB"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Now there's a broad appreciation that health care outcomes and our environment, the social determinants of health, are tightly linked. Yet, we don't have data to know how our environment impacts health and health care and even economic outcomes for people with disabilities. This includes gaps in data to examine inequities in the inaccessibility to food, to transportation, to voting, to education, to banking and financial resources, and aspects of social engagement. </w:t>
      </w:r>
      <w:proofErr w:type="gramStart"/>
      <w:r w:rsidRPr="00EF19CB">
        <w:t>There's</w:t>
      </w:r>
      <w:proofErr w:type="gramEnd"/>
      <w:r w:rsidRPr="00EF19CB">
        <w:t xml:space="preserve"> still large data gaps for the disability community that remain. </w:t>
      </w:r>
    </w:p>
    <w:p w14:paraId="2CC9C757" w14:textId="1B9DE121"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And lastly, it's crucial to remember that over a quarter of our population has a disability, making people with disabilities the largest minority group in the U.S. </w:t>
      </w:r>
      <w:proofErr w:type="gramStart"/>
      <w:r w:rsidRPr="00EF19CB">
        <w:t>and also</w:t>
      </w:r>
      <w:proofErr w:type="gramEnd"/>
      <w:r w:rsidRPr="00EF19CB">
        <w:t xml:space="preserve"> around the world. But the future of health equity research, because of this and because of the focus on many other minority groups, really needs to connect these dots, needs to focus on intersectionality, meaning understanding that we are more than one thing, more than one group. People with disabilities are part of </w:t>
      </w:r>
      <w:proofErr w:type="gramStart"/>
      <w:r w:rsidRPr="00EF19CB">
        <w:t>all of</w:t>
      </w:r>
      <w:proofErr w:type="gramEnd"/>
      <w:r w:rsidRPr="00EF19CB">
        <w:t xml:space="preserve"> our communities, and without including disabilities in efforts to advance equity, efforts to advance that in any one group are going to miss the mark. Disability data is needed to advance the health equity of </w:t>
      </w:r>
      <w:proofErr w:type="gramStart"/>
      <w:r w:rsidRPr="00EF19CB">
        <w:t>all of</w:t>
      </w:r>
      <w:proofErr w:type="gramEnd"/>
      <w:r w:rsidRPr="00EF19CB">
        <w:t xml:space="preserve"> our communities. </w:t>
      </w:r>
    </w:p>
    <w:p w14:paraId="53F13244" w14:textId="12D2743A"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So the take</w:t>
      </w:r>
      <w:r w:rsidRPr="00EF19CB">
        <w:noBreakHyphen/>
        <w:t xml:space="preserve">home point here is what we say in the Center. Who counts depends on who is </w:t>
      </w:r>
      <w:proofErr w:type="gramStart"/>
      <w:r w:rsidRPr="00EF19CB">
        <w:t>counted.</w:t>
      </w:r>
      <w:proofErr w:type="gramEnd"/>
      <w:r w:rsidRPr="00EF19CB">
        <w:t xml:space="preserve"> For far too long, people with disabilities have been excluded from the opportunity of data collection. COVID</w:t>
      </w:r>
      <w:r w:rsidRPr="00EF19CB">
        <w:noBreakHyphen/>
        <w:t>19 pandemic has only magnified this issue. So during the pandemic, my center and many other disability researchers have scrambled to find COVID</w:t>
      </w:r>
      <w:r w:rsidRPr="00EF19CB">
        <w:noBreakHyphen/>
        <w:t xml:space="preserve">19 data for people with disabilities. And while we have data on people living in nursing homes and other congregate care settings, we </w:t>
      </w:r>
      <w:proofErr w:type="gramStart"/>
      <w:r w:rsidRPr="00EF19CB">
        <w:t>have to</w:t>
      </w:r>
      <w:proofErr w:type="gramEnd"/>
      <w:r w:rsidRPr="00EF19CB">
        <w:t xml:space="preserve"> remember that's just a small fraction of the disability community. </w:t>
      </w:r>
    </w:p>
    <w:p w14:paraId="6722367D" w14:textId="2EC18241"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Certainly those spaces were hotbeds for infection, but it's not everyone with a disability. The majority are living in communities. Conversations around COVID</w:t>
      </w:r>
      <w:r w:rsidRPr="00EF19CB">
        <w:noBreakHyphen/>
        <w:t xml:space="preserve">19 data are not unique to the disability community during this pandemic. There have been many groups that face challenges with getting data. The </w:t>
      </w:r>
      <w:r w:rsidRPr="00EF19CB">
        <w:lastRenderedPageBreak/>
        <w:t xml:space="preserve">exception is that for the disability community, this is not a conversation around data transparency and data sharing. </w:t>
      </w:r>
    </w:p>
    <w:p w14:paraId="269146CF" w14:textId="50AEBF65"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This is a conversation around the complete lack of data collection. We don't even have disability data to accurately track COVID</w:t>
      </w:r>
      <w:r w:rsidRPr="00EF19CB">
        <w:noBreakHyphen/>
        <w:t>19 infection and vaccination. The disability community was experiencing clear inequities in the early stages of the vaccine rollout. This included variation in how people with disabilities were or were not being prioritized for COVID</w:t>
      </w:r>
      <w:r w:rsidRPr="00EF19CB">
        <w:noBreakHyphen/>
        <w:t xml:space="preserve">19 vaccine at state levels. </w:t>
      </w:r>
    </w:p>
    <w:p w14:paraId="2E562E2B" w14:textId="5AF15FFB"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An amazing undergraduate student working with the center, Sabrina Epstein, noted her grandfather, who lived in one state, would have been eligible for a COVID vaccine had he lived in another. We quickly realized that the vaccine prioritization for people with disabilities and how that was linked to the values and beliefs of policy makers making decisions because we had no data. </w:t>
      </w:r>
    </w:p>
    <w:p w14:paraId="3B35FF96" w14:textId="78FBF54D"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Admittedly, there was an abundance of examples of cries about these inequities </w:t>
      </w:r>
      <w:r w:rsidRPr="00EF19CB">
        <w:noBreakHyphen/>
      </w:r>
      <w:r w:rsidRPr="00EF19CB">
        <w:noBreakHyphen/>
        <w:t xml:space="preserve"> cries is not a good word </w:t>
      </w:r>
      <w:r w:rsidRPr="00EF19CB">
        <w:noBreakHyphen/>
      </w:r>
      <w:r w:rsidRPr="00EF19CB">
        <w:noBreakHyphen/>
        <w:t xml:space="preserve"> but examples of these inequities from disability advocates, but because we didn't have the data collection, we couldn't adequately advocate for change. </w:t>
      </w:r>
    </w:p>
    <w:p w14:paraId="219B00C6" w14:textId="74FE71FF"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proofErr w:type="gramStart"/>
      <w:r w:rsidRPr="00EF19CB">
        <w:t>So</w:t>
      </w:r>
      <w:proofErr w:type="gramEnd"/>
      <w:r w:rsidRPr="00EF19CB">
        <w:t xml:space="preserve"> a group of us assembled together to try and do something about this. I want to thank up front our partners on launching a COVID</w:t>
      </w:r>
      <w:r w:rsidRPr="00EF19CB">
        <w:noBreakHyphen/>
        <w:t xml:space="preserve">19 disability dashboard, which included our partners from the Center for Dignity in Health Care for People with disability, our partner at </w:t>
      </w:r>
      <w:proofErr w:type="spellStart"/>
      <w:r w:rsidRPr="00EF19CB">
        <w:t>WebAIM</w:t>
      </w:r>
      <w:proofErr w:type="spellEnd"/>
      <w:r w:rsidRPr="00EF19CB">
        <w:t>, Jared Smith. We had funding from the American Association of People with disability </w:t>
      </w:r>
      <w:r w:rsidRPr="00EF19CB">
        <w:noBreakHyphen/>
      </w:r>
      <w:r w:rsidRPr="00EF19CB">
        <w:noBreakHyphen/>
        <w:t xml:space="preserve"> Disabilities. So in working with this partnership, we created a dashboard to collect data from health departments of all 50 states, the District of Columbia, and five U.S. territories. </w:t>
      </w:r>
    </w:p>
    <w:p w14:paraId="52797941" w14:textId="60683A8C"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We updated this information weekly while the dashboard was live, and we prioritized the accessibility of the information on our dashboard so that people with disabilities could access the content and information. We collected data across five groups that we felt were important or represented the disability community in the prioritization scheme for COVID vaccine. </w:t>
      </w:r>
    </w:p>
    <w:p w14:paraId="192D9DD7" w14:textId="199AF0E4"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It included people in long</w:t>
      </w:r>
      <w:r w:rsidRPr="00EF19CB">
        <w:noBreakHyphen/>
        <w:t xml:space="preserve">term care and nursing homes, people living in other congregate care settings, people with chronic conditions who are being prioritized, caregivers, which is an important aspect when you're thinking about the disability community, and then this group called other or additional groups, because certain states were prioritizing other groups outside of those four groups that were inclusive of people with disabilities, including people with intellectual or developmental disabilities, recipients of certain Medicare programs, and people receiving direct care in their homes, living in the community. </w:t>
      </w:r>
    </w:p>
    <w:p w14:paraId="060CF1D0" w14:textId="6818211C"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So the prioritization dashboard compared states' prioritization schemes. So what this dashboard showed is who was getting a shot in the arm in that week for each of those five categories. We showed it in a table format. We also showed it in visualizations, including things like alt text to make it accessible to screen readers. We showed it on a map format and in a bar graph format. </w:t>
      </w:r>
      <w:proofErr w:type="gramStart"/>
      <w:r w:rsidRPr="00EF19CB">
        <w:t>So</w:t>
      </w:r>
      <w:proofErr w:type="gramEnd"/>
      <w:r w:rsidRPr="00EF19CB">
        <w:t xml:space="preserve"> we really were focusing on sharing this information in an accessible format so people could get this content and could compare and contrast where their state was prioritizing people with disabilities in relationship to where other states were. </w:t>
      </w:r>
    </w:p>
    <w:p w14:paraId="39A56E96" w14:textId="00BB178D"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We then expanded this dashboard to focus on accessibility. We were overwhelmed with emails and calls from people with disabilities saying this is great what you're doing, but I can't register because that registration site is not accessible. It's not screen reader compatible. Or there was an indication that the information on COVID vaccine at state levels were also not accessible, missing plain language and did not have </w:t>
      </w:r>
      <w:r w:rsidRPr="00EF19CB">
        <w:noBreakHyphen/>
      </w:r>
      <w:r w:rsidRPr="00EF19CB">
        <w:noBreakHyphen/>
        <w:t xml:space="preserve"> were not screen reader compatible. </w:t>
      </w:r>
    </w:p>
    <w:p w14:paraId="1A9048E9" w14:textId="248330AD"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lastRenderedPageBreak/>
        <w:t xml:space="preserve">So this is when we partnered with </w:t>
      </w:r>
      <w:proofErr w:type="spellStart"/>
      <w:r w:rsidRPr="00EF19CB">
        <w:t>WebAIM</w:t>
      </w:r>
      <w:proofErr w:type="spellEnd"/>
      <w:r w:rsidRPr="00EF19CB">
        <w:t xml:space="preserve">. </w:t>
      </w:r>
      <w:proofErr w:type="spellStart"/>
      <w:r w:rsidRPr="00EF19CB">
        <w:t>WebAIM</w:t>
      </w:r>
      <w:proofErr w:type="spellEnd"/>
      <w:r w:rsidRPr="00EF19CB">
        <w:t xml:space="preserve"> has an algorithm to assess how accessible websites are. We reviewed or scored the websites from the states' vaccine information websites, as well as the state registration websites. They each got on overall accessibility score, which we divided up. We again showed this information in an accessible way, in tables, in figures with alt text to ensure that the information we were showing was accessible. We ranked how accessible these state websites were by those accessibility scores. </w:t>
      </w:r>
    </w:p>
    <w:p w14:paraId="2C49D302" w14:textId="57EF1605"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So what was the impact? You know, I </w:t>
      </w:r>
      <w:proofErr w:type="gramStart"/>
      <w:r w:rsidRPr="00EF19CB">
        <w:t>have to</w:t>
      </w:r>
      <w:proofErr w:type="gramEnd"/>
      <w:r w:rsidRPr="00EF19CB">
        <w:t xml:space="preserve"> admit that this project at the beginning, I wasn't really sure what was going to happen. We launched the project on February 8th, 2011. We ran the prioritization dashboard to April 21st, when Biden </w:t>
      </w:r>
      <w:proofErr w:type="gramStart"/>
      <w:r w:rsidRPr="00EF19CB">
        <w:t>opened up</w:t>
      </w:r>
      <w:proofErr w:type="gramEnd"/>
      <w:r w:rsidRPr="00EF19CB">
        <w:t xml:space="preserve"> vaccine access widely. The accessibility dashboard through May 19th, when there was a good stabilization of improvement in the accessibility of state websites. </w:t>
      </w:r>
    </w:p>
    <w:p w14:paraId="2730CEB1" w14:textId="0A2C9380"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But within 24 hours of us launching the initial dashboard, the National Council on Disability, which is the federal agency that advises President Biden and Congress on disability issues, cited our dashboard in a petition to the National Governors' Association, asking for all states to reconsider how they were prioritizing vaccine to people with disabilities. </w:t>
      </w:r>
    </w:p>
    <w:p w14:paraId="16762369" w14:textId="6B2350D7"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Over this time, the dashboard was cited by many local state and national advocacy groups, and at its peak, we had about 2,000 hits per day on the dashboard. We had great press, I guess I'd say, about this. At times it made me uncomfortable to be talking to the press. But we were featured in many outlets, including "The Washington Post," "Politico," and an article in "Time" magazine, which I'm grateful for. As well as "The Lily," which did a great feature on us. </w:t>
      </w:r>
    </w:p>
    <w:p w14:paraId="4D393515" w14:textId="44E142EA"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This dashboard was created by a group of mostly people with disability themselves. So we were doing this work because we're committed but also because we understood from firsthand experience the challenges that the disability community was facing at that moment. </w:t>
      </w:r>
    </w:p>
    <w:p w14:paraId="26B63A7A" w14:textId="10D0D9C3"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And lastly, I'll share as part of the impact Dr. Cara Airs, and myself, were invited to share about this work. I gave an open comment at the end. </w:t>
      </w:r>
    </w:p>
    <w:p w14:paraId="37EE179D" w14:textId="373EBDA5"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So I share this example of our work because to me it exemplifies the Disability Health Research Center's efforts to what we call disability data justice. So this recognizes that disability data is a first step in making broader societal change for people with disabilities. This process often begins with building data infrastructure like we did with the COVID dashboard, focused on advancing equity for people with disabilities. </w:t>
      </w:r>
    </w:p>
    <w:p w14:paraId="440CABD7" w14:textId="7CFE386E"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We recognize that we need systems to collect disability data. There's an absence of a way to collect disability data right now, and that is perpetuating these inequities and exclusion of people with disabilities across society. That includes in health care, in education, employment, again, all these areas, transportation, and on and on. </w:t>
      </w:r>
    </w:p>
    <w:p w14:paraId="35292DB9" w14:textId="3FC7DDD4"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The goal is broader than just research output. We certainly are writing papers and hopefully contributing scholarly to academia. But the goal is to create systems that remove what we call the burden of justice from people with disabilities. So what I mean by that is the current paradigm is that people with disabilities must go to great lengths to elevate inequities themselves, to uphold the Americans with Disabilities Act and to make change. When there's a violation of the ADA, an individual themselves </w:t>
      </w:r>
      <w:proofErr w:type="gramStart"/>
      <w:r w:rsidRPr="00EF19CB">
        <w:t>has to</w:t>
      </w:r>
      <w:proofErr w:type="gramEnd"/>
      <w:r w:rsidRPr="00EF19CB">
        <w:t xml:space="preserve"> bring forward a complaint and to file a suit. </w:t>
      </w:r>
    </w:p>
    <w:p w14:paraId="07CBEB27" w14:textId="7195F03E"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We're working to create data systems that remove that burden and change the paradigm so that individuals no longer </w:t>
      </w:r>
      <w:proofErr w:type="gramStart"/>
      <w:r w:rsidRPr="00EF19CB">
        <w:t>have to</w:t>
      </w:r>
      <w:proofErr w:type="gramEnd"/>
      <w:r w:rsidRPr="00EF19CB">
        <w:t xml:space="preserve"> hold up that burden. So if we can establish a structure of accountability, there may be an opportunity for broader change. </w:t>
      </w:r>
    </w:p>
    <w:p w14:paraId="3508DB96" w14:textId="202E7FC0"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lastRenderedPageBreak/>
        <w:t>The goal, again, is not to change just for one person or one area or one community, but instead build data infrastructure that change entire ecosystems. So we're building disability data systems that change the way we care for patients across health care, change the way we educate people in higher ed, change how we design our communities. The goal is to create data systems that are needed to have a data</w:t>
      </w:r>
      <w:r w:rsidRPr="00EF19CB">
        <w:noBreakHyphen/>
        <w:t xml:space="preserve">driven approach, to maximizing health equity and inclusion, people with disabilities. </w:t>
      </w:r>
    </w:p>
    <w:p w14:paraId="2FDCC79C" w14:textId="32E79ABA"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But this work and this effort really can't happen without change here. What I mean by here is looking amongst this virtual space. Change in academia, change in higher education. Universities really can be an epicenter for social change, and this effort really can only happen if we also change how we are including people with disabilities. Students, as colleagues, as leaders. </w:t>
      </w:r>
    </w:p>
    <w:p w14:paraId="43E27567" w14:textId="7A27B153"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So the center has focused as well on this space to advocate for that. There is data indicating that there are many leaks in the academic and research pathways for many underrepresented groups. But the picture for people with disabilities really is no different. </w:t>
      </w:r>
    </w:p>
    <w:p w14:paraId="61BEC011" w14:textId="5FCAC299"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On this slide, I'm showing data from the 2021 report Women </w:t>
      </w:r>
      <w:proofErr w:type="spellStart"/>
      <w:r w:rsidRPr="00EF19CB">
        <w:t>minoritys</w:t>
      </w:r>
      <w:proofErr w:type="spellEnd"/>
      <w:r w:rsidRPr="00EF19CB">
        <w:t>, and Persons with Disabilities. This is data that's released annually. These are different data outputs from that report. This bar graph is showing that from national surveys, 18% of undergraduate students at four</w:t>
      </w:r>
      <w:r w:rsidRPr="00EF19CB">
        <w:noBreakHyphen/>
        <w:t xml:space="preserve">year institutions in the U.S. report having a disability. That estimate declines to 9% of STEM doctoral students, 8% of postdocs, 8% of assistant professors. It increases to 10% of associate and full professors and then 8% of leaders, such as department directors and chairs, and then 8% of presidents, provosts, and chancellors. </w:t>
      </w:r>
    </w:p>
    <w:p w14:paraId="6DDB293C" w14:textId="009854C2"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Now, I want to pause for a second here because we know as an epidemiologist and data scientist, there's a tightly linked relationship between age and disability prevalence. These data are not age adjusted because I don't have access to that level of data. We still wouldn't anticipate a higher increase in the prevalence of disability among more senior ranks. That's not exactly what we see. </w:t>
      </w:r>
    </w:p>
    <w:p w14:paraId="0BC9D391" w14:textId="6EF83C8A"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But regardless, it's important to recognize that these percentages are far below that 28% of our population. 8% is nowhere near. </w:t>
      </w:r>
    </w:p>
    <w:p w14:paraId="58C62363" w14:textId="44375E77"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We also have </w:t>
      </w:r>
      <w:proofErr w:type="gramStart"/>
      <w:r w:rsidRPr="00EF19CB">
        <w:t>pretty far</w:t>
      </w:r>
      <w:proofErr w:type="gramEnd"/>
      <w:r w:rsidRPr="00EF19CB">
        <w:t xml:space="preserve"> to go in medicine specifically. Working with my friend and colleague Dr. Lisa Meeks, who's a leader in disability inclusion in medicine, we found that the percentage of U.S. medical students reporting disabilities has increased between 2016 and 2019 from 2.7% to 4.6%. While this is a promising sign, still we </w:t>
      </w:r>
      <w:proofErr w:type="gramStart"/>
      <w:r w:rsidRPr="00EF19CB">
        <w:t>have to</w:t>
      </w:r>
      <w:proofErr w:type="gramEnd"/>
      <w:r w:rsidRPr="00EF19CB">
        <w:t xml:space="preserve"> note it's far below that 28% in our community. </w:t>
      </w:r>
    </w:p>
    <w:p w14:paraId="44487245" w14:textId="1B2FC2A4"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Dr. Meeks also most recently has published data among a national sample of practicing U.S. physicians and found only 3% report having a disability. Again, </w:t>
      </w:r>
      <w:proofErr w:type="gramStart"/>
      <w:r w:rsidRPr="00EF19CB">
        <w:t>really far</w:t>
      </w:r>
      <w:proofErr w:type="gramEnd"/>
      <w:r w:rsidRPr="00EF19CB">
        <w:t xml:space="preserve"> to go. </w:t>
      </w:r>
    </w:p>
    <w:p w14:paraId="2A548AB9" w14:textId="124AC507"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But beyond disability representation, we've also worked to document barriers to having successful research careers. In 2019 </w:t>
      </w:r>
      <w:r w:rsidRPr="00EF19CB">
        <w:noBreakHyphen/>
      </w:r>
      <w:r w:rsidRPr="00EF19CB">
        <w:noBreakHyphen/>
        <w:t xml:space="preserve"> 2020, sorry, I published data examining the percentage of researchers with disabilities supported by National Institutes of Health grants. The NIH is a federal agency and among the largest funders of biomedical research in the U.S. We found that across ten years from 2008 to 2018, less than 2% of NIH funded researchers reported a disability. </w:t>
      </w:r>
    </w:p>
    <w:p w14:paraId="085AA3E4" w14:textId="597560E7"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This trend has showed a significant decline from 1.2% </w:t>
      </w:r>
      <w:r w:rsidRPr="00EF19CB">
        <w:noBreakHyphen/>
      </w:r>
      <w:r w:rsidRPr="00EF19CB">
        <w:noBreakHyphen/>
        <w:t xml:space="preserve"> I'm sorry, from 1.9% in 2008 to 1.2% in 2018. Again, far below the 28% in our community. </w:t>
      </w:r>
    </w:p>
    <w:p w14:paraId="184E1CA6" w14:textId="07136313"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Then data from the National Science Foundation, NSF, indicates equally abysmal data. Over more than a decade from 2008 to 2018, approximately 1% of NSF principal investigators report a disability. We have far to go. </w:t>
      </w:r>
    </w:p>
    <w:p w14:paraId="07ADD656" w14:textId="0DCC8BA0"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lastRenderedPageBreak/>
        <w:t>As a result of this data, I am </w:t>
      </w:r>
      <w:r w:rsidRPr="00EF19CB">
        <w:noBreakHyphen/>
      </w:r>
      <w:r w:rsidRPr="00EF19CB">
        <w:noBreakHyphen/>
        <w:t xml:space="preserve"> I must say, I am grateful to the NIH for listening. For those of you who know me, I'm not silent on these issues. The NIH has now assembled an advisory committee to the NIH director focused on advising on how to enhance the inclusion of people with disabilities in the biomedical workforce. I'm pleased to co</w:t>
      </w:r>
      <w:r w:rsidRPr="00EF19CB">
        <w:noBreakHyphen/>
        <w:t xml:space="preserve">chair this committee with Dr. Lisa </w:t>
      </w:r>
      <w:proofErr w:type="spellStart"/>
      <w:r w:rsidRPr="00EF19CB">
        <w:t>Iezzoni</w:t>
      </w:r>
      <w:proofErr w:type="spellEnd"/>
      <w:r w:rsidRPr="00EF19CB">
        <w:t xml:space="preserve">, who I referenced earlier from Harvard, and Steve Barnett from Rochester. This work is ongoing, but we are hopeful that the end report will lead to good policy change at the NIH. </w:t>
      </w:r>
    </w:p>
    <w:p w14:paraId="33046667" w14:textId="7B1523AE"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But there's also some recent data indicating the need for improvement in our culture and climate. This is admittedly data from my colleagues in Canada that show harassment is more likely among researchers with disabilities. Researchers with disabilities are 1.8 times more likely than their colleagues without disabilities to report experiencing harassment. And this is in comparison to women, female researchers, who are 1.5 times more likely to report harassment than their male colleagues. </w:t>
      </w:r>
    </w:p>
    <w:p w14:paraId="4AD949FF" w14:textId="7506D101"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So back to my title about moving beyond mission statements. I am an action</w:t>
      </w:r>
      <w:r w:rsidRPr="00EF19CB">
        <w:noBreakHyphen/>
        <w:t xml:space="preserve">oriented person, admittedly. I am eager to move towards disability inclusion and equity, beyond simply just stating an intent to do so. We certainly do have disability data shortages, but I believe we have enough data to make a strong case that it is time for efforts to advance disability inclusion. </w:t>
      </w:r>
    </w:p>
    <w:p w14:paraId="0CF8878B" w14:textId="218D0AE0"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In 2019, Dr. Lisa Meeks, who I referenced before, and I published a road map for change in "The New England Journal of Medicine" that outlined ways in which academia and medical institutions can actively enhance disability inclusion. We use this term "moving beyond mission statements" because we recognize many institutions do have statements around disability inclusion but really end there. It's not enough. It's time for action. </w:t>
      </w:r>
    </w:p>
    <w:p w14:paraId="3574930C" w14:textId="3AE7026D"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This includes ensuring disability is part of all diversity, equity, and inclusion efforts. It includes promoting the value of disability inclusion through communication strategies. Some of this is free and easy to do. And through education efforts. By ensuring people with disabilities are included as invited speakers, as central parts of all leadership teams. The road map also outlined the need to support the careers of disabled researchers and medical professionals and understand their role and value in academia and health care. </w:t>
      </w:r>
    </w:p>
    <w:p w14:paraId="543A0C00" w14:textId="4B54DB46"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We outlined a need for anti</w:t>
      </w:r>
      <w:r w:rsidRPr="00EF19CB">
        <w:noBreakHyphen/>
        <w:t xml:space="preserve">ableist policies, as often many higher education and academic institutions have policies that are unintentionally yet inequitably impacting the careers and the opportunities for people with disabilities on staff, in their faculty, and in their student bodies. </w:t>
      </w:r>
    </w:p>
    <w:p w14:paraId="51EB3145" w14:textId="116CF7CE"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Lastly, we call for accountability. We ask for disability data to be collected to identify gaps and to track progress and change. We really believe that this is the way forward. </w:t>
      </w:r>
    </w:p>
    <w:p w14:paraId="46CDF2AB" w14:textId="1C6B587A"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Relatedly in this past week, well, I guess over a week ago now, my center moved forward with building data infrastructure to support these efforts on disability inclusion in higher ed. We launched a dashboard comparing undergraduate universities across metrics of disability inclusion and accessibility. This is data collected from university websites that was publicly available. </w:t>
      </w:r>
    </w:p>
    <w:p w14:paraId="65E3525A" w14:textId="5D2E1477"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Certainly, we've got miles to go on the opportunities for data collection here, but we believe that this is an important start. And while these results show we've got much room for improvement across many schools, including our own, and I'll let you interact with that content on your own, this data highlights that we need to take action to ensure people with disabilities have equitable access to higher education and to research and health care careers. This is urgent, and it can't wait. </w:t>
      </w:r>
    </w:p>
    <w:p w14:paraId="5CDB246E" w14:textId="4BD3F265"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lastRenderedPageBreak/>
        <w:t>The Center's goal is to take a data</w:t>
      </w:r>
      <w:r w:rsidRPr="00EF19CB">
        <w:noBreakHyphen/>
        <w:t>driven approach to address these gaps in the education pathway for people with disabilities. This is part of our overall goal for changing society. You want to interact with this content, you can go to our website at disabilityhealth.jhu.edu/</w:t>
      </w:r>
      <w:proofErr w:type="spellStart"/>
      <w:r w:rsidRPr="00EF19CB">
        <w:t>inclusiondashboard</w:t>
      </w:r>
      <w:proofErr w:type="spellEnd"/>
      <w:r w:rsidRPr="00EF19CB">
        <w:t>. We've also focused on this content being accessible like we did the COVID</w:t>
      </w:r>
      <w:r w:rsidRPr="00EF19CB">
        <w:noBreakHyphen/>
        <w:t xml:space="preserve">19 dashboard. </w:t>
      </w:r>
    </w:p>
    <w:p w14:paraId="5E1172B7" w14:textId="1D06EC61"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So as I begin to wrap up this talk, I ask that you all leave here today thinking about what you yourselves can do to advance disability inclusion, to move beyond mission statements. What you could be doing and how you can get others to join you. And I want to offer just a couple of suggestions. </w:t>
      </w:r>
    </w:p>
    <w:p w14:paraId="5E6ABFC1" w14:textId="2DA6F6FE"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First, prioritize accessibility. Learn about accessibility if that's a new term to you. What is best practice? At least learn who to ask about accessibility to make sure that your workspaces, </w:t>
      </w:r>
      <w:proofErr w:type="spellStart"/>
      <w:r w:rsidRPr="00EF19CB">
        <w:t>your</w:t>
      </w:r>
      <w:proofErr w:type="spellEnd"/>
      <w:r w:rsidRPr="00EF19CB">
        <w:t xml:space="preserve"> learning environments, your virtual environments, and your health care spaces are accessible. That also includes not just physical spaces but equipment accessibility, accessibility of information you're putting out as a researcher, as a health care provider, as a staff member, as a student, and in your communication. </w:t>
      </w:r>
    </w:p>
    <w:p w14:paraId="404B30D2" w14:textId="795E3920"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Most importantly, advocate for accessibility. You don't need to have all the answers. Just ask, is this accessible? If you don't know, find out who might. </w:t>
      </w:r>
    </w:p>
    <w:p w14:paraId="1F9CBCBC" w14:textId="2EC26C13"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Second, understand language. I could probably give a two</w:t>
      </w:r>
      <w:r w:rsidRPr="00EF19CB">
        <w:noBreakHyphen/>
        <w:t xml:space="preserve">hour talk on this topic. But it's important to recognize that under the umbrella of disability, there is heterogeneity and </w:t>
      </w:r>
      <w:proofErr w:type="gramStart"/>
      <w:r w:rsidRPr="00EF19CB">
        <w:t>difference</w:t>
      </w:r>
      <w:proofErr w:type="gramEnd"/>
      <w:r w:rsidRPr="00EF19CB">
        <w:t xml:space="preserve"> and we welcome that. Some people prefer disability</w:t>
      </w:r>
      <w:r w:rsidRPr="00EF19CB">
        <w:noBreakHyphen/>
        <w:t>first language, such as a disabled person. Other people prefer what's called the person</w:t>
      </w:r>
      <w:r w:rsidRPr="00EF19CB">
        <w:noBreakHyphen/>
        <w:t xml:space="preserve">first language, which is a person with a disability. Some people don't identify with the term disability, and others prefer a community language such as the capital D Deaf or the capital B Blind community. Just like we understand that people get to pick their pronouns, people with disabilities should be allowed to use the language they prefer. Mirror the language the person you're communicating with is using. Never judge their language. </w:t>
      </w:r>
    </w:p>
    <w:p w14:paraId="5B0146F8" w14:textId="58546E19"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We can learn more about disability language on the National Center on Disability in Journalism, which has a phenomenal style guide and really, I think, a fantastic overview of disability language that's been created by the disability community. You can find this at ncdj.org/style</w:t>
      </w:r>
      <w:r w:rsidRPr="00EF19CB">
        <w:noBreakHyphen/>
        <w:t xml:space="preserve">guide. </w:t>
      </w:r>
    </w:p>
    <w:p w14:paraId="5B0C8DA8" w14:textId="15A9635C"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Third, fill disability data gaps. Remember who counts depends on who's counted. You treasure what you measure. However you want to say it. Collect disability in your work whenever it's possible. You don't know the questions to ask to gather that kind of data, consult with a community of experts to ensure that it includes people with disabilities. So the story here is ask an expert. But don't skip out on the disability questions. It's an important opportunity. When you're collecting age, gender identity, race ethnicity, pause and think disability should probably be in here. </w:t>
      </w:r>
    </w:p>
    <w:p w14:paraId="0BA33FA6" w14:textId="1E556B82"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And last, include disability as a valuable dimension of diversity. That means actively working to ensure people with disabilities are included as researchers, as students, as leaders, as staff. And ensure you include disability perspectives beyond what's, quote/unquote, called disabilities issues. You'll quickly realize that just about everything is an issue that impacts people with disabilities. There really are no "just disability" issues. </w:t>
      </w:r>
    </w:p>
    <w:p w14:paraId="10CD8013" w14:textId="4E0A1EB6"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So I want to end with the beginning, with my beginning. Since I began to lose my vision, my understanding of disability has changed many times over. My identity has changed, and even as a recognized expert in disability research, I fight my own internal ableism. Ableism being defined as the stigma associated with disability. It's important to understand that disability inclusion is a journey, not a destination, and like all other equity efforts, disability equity </w:t>
      </w:r>
      <w:r w:rsidRPr="00EF19CB">
        <w:lastRenderedPageBreak/>
        <w:t xml:space="preserve">requires work from everyone. </w:t>
      </w:r>
    </w:p>
    <w:p w14:paraId="36B7184B" w14:textId="754906B4"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But I hope you take home from my talk today that people with disabilities are valuable members of </w:t>
      </w:r>
      <w:proofErr w:type="gramStart"/>
      <w:r w:rsidRPr="00EF19CB">
        <w:t>all of</w:t>
      </w:r>
      <w:proofErr w:type="gramEnd"/>
      <w:r w:rsidRPr="00EF19CB">
        <w:t xml:space="preserve"> our communities, and it is time that we all work together to include the disability community, much like we're working to include other groups. I urge you to examine your views of disability, to take time to learn more about your role in disability inclusion, to think about where people with disabilities should be included as part of your work, your environment, your community, your clinical care, and efforts related to diversity. </w:t>
      </w:r>
    </w:p>
    <w:p w14:paraId="292BC259" w14:textId="0D931863"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Do something. Move beyond mission statements to fill those gaps. And lastly, I want to speak directly to my fellow disabled academics and trainees. You are not alone. My email inbox is full every week with outreach from people with disabilities in research and medicine across Hopkins, across the U.S., and around the world. These emails have many similarities. People want to get to know others like them. They're ready to get to work to make change, which is amazing, and they recognize that we are at a pivotal moment in society. </w:t>
      </w:r>
    </w:p>
    <w:p w14:paraId="0ECBA6A7" w14:textId="5F1B3E24"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We're at a moment that's unlike any other that I've experienced in my career. For the first time, this work on disability inclusion and equity is getting traction across so many spaces. We've got real work to do in science, medicine, and higher education to catch up, but you are a critical part. You belong here. Keep fighting. You're not alone. </w:t>
      </w:r>
    </w:p>
    <w:p w14:paraId="35C511BC" w14:textId="19B61FBF" w:rsidR="00BE0F36"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So I urge you all to move beyond mission statements and move towards disability inclusion. Thanks so much for taking time to listen. </w:t>
      </w:r>
    </w:p>
    <w:p w14:paraId="559A40D5" w14:textId="4C89148E" w:rsidR="000B14F4" w:rsidRPr="00BE0F36" w:rsidRDefault="00BE0F36"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jc w:val="center"/>
        <w:rPr>
          <w:b/>
          <w:bCs/>
          <w:u w:val="single"/>
        </w:rPr>
      </w:pPr>
      <w:r>
        <w:br w:type="page"/>
      </w:r>
      <w:r w:rsidRPr="00BE0F36">
        <w:rPr>
          <w:b/>
          <w:bCs/>
          <w:u w:val="single"/>
        </w:rPr>
        <w:lastRenderedPageBreak/>
        <w:t>Q&amp;A Session</w:t>
      </w:r>
    </w:p>
    <w:p w14:paraId="6446348F" w14:textId="35C02869" w:rsidR="000B14F4" w:rsidRPr="00EF19CB" w:rsidRDefault="00EF19CB" w:rsidP="00BE0F36">
      <w:pPr>
        <w:pStyle w:val="Colloquy1"/>
        <w:tabs>
          <w:tab w:val="clear" w:pos="7920"/>
          <w:tab w:val="clear" w:pos="8640"/>
          <w:tab w:val="left" w:pos="720"/>
          <w:tab w:val="left" w:pos="1440"/>
        </w:tabs>
        <w:spacing w:line="259" w:lineRule="exact"/>
        <w:ind w:left="-720" w:right="-720"/>
      </w:pPr>
      <w:r w:rsidRPr="00EF19CB">
        <w:t>&gt;&gt;</w:t>
      </w:r>
      <w:r w:rsidRPr="00EF19CB">
        <w:rPr>
          <w:caps/>
        </w:rPr>
        <w:t xml:space="preserve"> </w:t>
      </w:r>
      <w:r w:rsidRPr="00BE0F36">
        <w:rPr>
          <w:b/>
          <w:bCs/>
          <w:caps/>
        </w:rPr>
        <w:t>Erica Avery</w:t>
      </w:r>
      <w:r w:rsidRPr="00EF19CB">
        <w:rPr>
          <w:caps/>
        </w:rPr>
        <w:t>:</w:t>
      </w:r>
      <w:r w:rsidRPr="00EF19CB">
        <w:t xml:space="preserve"> Thank you so much for all of that. First, I want to direct anyone to the Q&amp;A to put their questions so we can read them off. </w:t>
      </w:r>
    </w:p>
    <w:p w14:paraId="745B34ED" w14:textId="27DB01E3"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I want to start by saying there's a part of me and my identity </w:t>
      </w:r>
      <w:r w:rsidRPr="00EF19CB">
        <w:noBreakHyphen/>
      </w:r>
      <w:r w:rsidRPr="00EF19CB">
        <w:noBreakHyphen/>
        <w:t xml:space="preserve"> sorry for the noise </w:t>
      </w:r>
      <w:r w:rsidRPr="00EF19CB">
        <w:noBreakHyphen/>
      </w:r>
      <w:r w:rsidRPr="00EF19CB">
        <w:noBreakHyphen/>
        <w:t xml:space="preserve"> that you were </w:t>
      </w:r>
      <w:proofErr w:type="gramStart"/>
      <w:r w:rsidRPr="00EF19CB">
        <w:t>really able</w:t>
      </w:r>
      <w:proofErr w:type="gramEnd"/>
      <w:r w:rsidRPr="00EF19CB">
        <w:t xml:space="preserve"> to resonate with and few rarely do. You spoke to so many things that I, and I'm sure so many others, have felt, and you were able to really put them into words. </w:t>
      </w:r>
      <w:proofErr w:type="gramStart"/>
      <w:r w:rsidRPr="00EF19CB">
        <w:t>So</w:t>
      </w:r>
      <w:proofErr w:type="gramEnd"/>
      <w:r w:rsidRPr="00EF19CB">
        <w:t xml:space="preserve"> thank you, and thank you for shining a light on what areas need work. </w:t>
      </w:r>
    </w:p>
    <w:p w14:paraId="6A0A6646" w14:textId="17E42EB8"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I'm just going to read the chat </w:t>
      </w:r>
      <w:proofErr w:type="gramStart"/>
      <w:r w:rsidRPr="00EF19CB">
        <w:t>real</w:t>
      </w:r>
      <w:proofErr w:type="gramEnd"/>
      <w:r w:rsidRPr="00EF19CB">
        <w:t xml:space="preserve"> quick. </w:t>
      </w:r>
    </w:p>
    <w:p w14:paraId="2C028723" w14:textId="27E106BC" w:rsidR="000B14F4" w:rsidRPr="00EF19CB" w:rsidRDefault="00EF19CB" w:rsidP="00BE0F36">
      <w:pPr>
        <w:pStyle w:val="Colloquy1"/>
        <w:tabs>
          <w:tab w:val="clear" w:pos="7920"/>
          <w:tab w:val="clear" w:pos="8640"/>
          <w:tab w:val="left" w:pos="720"/>
          <w:tab w:val="left" w:pos="1440"/>
        </w:tabs>
        <w:spacing w:line="259" w:lineRule="exact"/>
        <w:ind w:left="-720" w:right="-720"/>
      </w:pPr>
      <w:r w:rsidRPr="00EF19CB">
        <w:t xml:space="preserve">&gt;&gt; </w:t>
      </w:r>
      <w:r w:rsidRPr="00BE0F36">
        <w:rPr>
          <w:b/>
          <w:bCs/>
        </w:rPr>
        <w:t>DR. SWENOR</w:t>
      </w:r>
      <w:r w:rsidRPr="00EF19CB">
        <w:t xml:space="preserve">: While you're scrolling, I'll just say thank you, Erica. You're a phenomenal communicator. If anyone doesn't know Erica's writing, you should follow her. </w:t>
      </w:r>
    </w:p>
    <w:p w14:paraId="78071F48" w14:textId="7ECC357B" w:rsidR="000B14F4" w:rsidRPr="00EF19CB" w:rsidRDefault="00EF19CB" w:rsidP="00BE0F36">
      <w:pPr>
        <w:pStyle w:val="Colloquy1"/>
        <w:tabs>
          <w:tab w:val="clear" w:pos="7920"/>
          <w:tab w:val="clear" w:pos="8640"/>
          <w:tab w:val="left" w:pos="720"/>
          <w:tab w:val="left" w:pos="1440"/>
        </w:tabs>
        <w:spacing w:line="259" w:lineRule="exact"/>
        <w:ind w:left="-720" w:right="-720"/>
      </w:pPr>
      <w:r w:rsidRPr="00EF19CB">
        <w:t>&gt;&gt;</w:t>
      </w:r>
      <w:r w:rsidRPr="00EF19CB">
        <w:rPr>
          <w:caps/>
        </w:rPr>
        <w:t xml:space="preserve"> </w:t>
      </w:r>
      <w:r w:rsidRPr="00BE0F36">
        <w:rPr>
          <w:b/>
          <w:bCs/>
          <w:caps/>
        </w:rPr>
        <w:t>Erica Avery</w:t>
      </w:r>
      <w:r w:rsidRPr="00EF19CB">
        <w:rPr>
          <w:caps/>
        </w:rPr>
        <w:t>:</w:t>
      </w:r>
      <w:r w:rsidRPr="00EF19CB">
        <w:t xml:space="preserve"> Thank you, Dr. Swenor. So I guess they've been trying to track data on invited seminar speakers at Hopkins with different identities and have not been tracking disability. She says that your talk makes her realize that we should. So how would you recommend collecting disability status? Is it okay to ask each invited speaker this question up front in email? She says she realizes some disabilities are much more visible than others, and any suggestions on how to best approach this. </w:t>
      </w:r>
    </w:p>
    <w:p w14:paraId="4447F7A1" w14:textId="7B2CB20E" w:rsidR="000B14F4" w:rsidRPr="00EF19CB" w:rsidRDefault="00EF19CB" w:rsidP="00BE0F36">
      <w:pPr>
        <w:pStyle w:val="Colloquy1"/>
        <w:tabs>
          <w:tab w:val="clear" w:pos="7920"/>
          <w:tab w:val="clear" w:pos="8640"/>
          <w:tab w:val="left" w:pos="720"/>
          <w:tab w:val="left" w:pos="1440"/>
        </w:tabs>
        <w:spacing w:line="259" w:lineRule="exact"/>
        <w:ind w:left="-720" w:right="-720"/>
      </w:pPr>
      <w:r w:rsidRPr="00EF19CB">
        <w:t xml:space="preserve">&gt;&gt; </w:t>
      </w:r>
      <w:r w:rsidRPr="00BE0F36">
        <w:rPr>
          <w:b/>
          <w:bCs/>
        </w:rPr>
        <w:t>DR. SWENOR</w:t>
      </w:r>
      <w:r w:rsidRPr="00EF19CB">
        <w:t xml:space="preserve">: Yeah, I know we're a bit short on time. Please email me, but the central part of your question is one I get after I give these talks all the time. Can we ask and how do we? Certainly there are a few moments in life where perhaps it's not appropriate to ask. Similar when you don't ask if someone is married or having a baby, for example. </w:t>
      </w:r>
    </w:p>
    <w:p w14:paraId="17F3B9AD" w14:textId="7CB7C562"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But it is acceptable to ask disability status, and in many scenarios that I believe people think it is taboo. There is language to create a space of comfort, and always give an opportunity to not answer or to not disclose. You never want to force someone in a disclosure opportunity. </w:t>
      </w:r>
      <w:proofErr w:type="gramStart"/>
      <w:r w:rsidRPr="00EF19CB">
        <w:t>So</w:t>
      </w:r>
      <w:proofErr w:type="gramEnd"/>
      <w:r w:rsidRPr="00EF19CB">
        <w:t xml:space="preserve"> my suggestion is I don't know how you're collecting this data, if you're giving someone a form to fill out. Include some questions around disability. And there are questions you can ask depending on the context and the way you're answering that question. I'm happy to give advice, but I would love for you to consider including disability in that. That would be fantastic. </w:t>
      </w:r>
    </w:p>
    <w:p w14:paraId="7C26E1AF" w14:textId="311C3C02" w:rsidR="000B14F4" w:rsidRPr="00EF19CB" w:rsidRDefault="00EF19CB" w:rsidP="00BE0F36">
      <w:pPr>
        <w:pStyle w:val="Colloquy1"/>
        <w:tabs>
          <w:tab w:val="clear" w:pos="7920"/>
          <w:tab w:val="clear" w:pos="8640"/>
          <w:tab w:val="left" w:pos="720"/>
          <w:tab w:val="left" w:pos="1440"/>
        </w:tabs>
        <w:spacing w:line="259" w:lineRule="exact"/>
        <w:ind w:left="-720" w:right="-720"/>
      </w:pPr>
      <w:r w:rsidRPr="00EF19CB">
        <w:t>&gt;&gt;</w:t>
      </w:r>
      <w:r w:rsidRPr="00EF19CB">
        <w:rPr>
          <w:caps/>
        </w:rPr>
        <w:t xml:space="preserve"> </w:t>
      </w:r>
      <w:r w:rsidRPr="00BE0F36">
        <w:rPr>
          <w:b/>
          <w:bCs/>
          <w:caps/>
        </w:rPr>
        <w:t>Erica Avery</w:t>
      </w:r>
      <w:r w:rsidRPr="00EF19CB">
        <w:rPr>
          <w:caps/>
        </w:rPr>
        <w:t>:</w:t>
      </w:r>
      <w:r w:rsidRPr="00EF19CB">
        <w:t xml:space="preserve"> So, Lisa asks, in medical settings, what do you think is the key to success when communicating with patients with disabilities specifically? </w:t>
      </w:r>
    </w:p>
    <w:p w14:paraId="7AACED7B" w14:textId="2336F8DD" w:rsidR="000B14F4" w:rsidRPr="00EF19CB" w:rsidRDefault="00EF19CB" w:rsidP="00BE0F36">
      <w:pPr>
        <w:pStyle w:val="Colloquy1"/>
        <w:tabs>
          <w:tab w:val="clear" w:pos="7920"/>
          <w:tab w:val="clear" w:pos="8640"/>
          <w:tab w:val="left" w:pos="720"/>
          <w:tab w:val="left" w:pos="1440"/>
        </w:tabs>
        <w:spacing w:line="259" w:lineRule="exact"/>
        <w:ind w:left="-720" w:right="-720"/>
      </w:pPr>
      <w:r w:rsidRPr="00EF19CB">
        <w:t xml:space="preserve">&gt;&gt; </w:t>
      </w:r>
      <w:r w:rsidRPr="00BE0F36">
        <w:rPr>
          <w:b/>
          <w:bCs/>
        </w:rPr>
        <w:t>DR. SWENOR</w:t>
      </w:r>
      <w:r w:rsidRPr="00EF19CB">
        <w:t xml:space="preserve">: So, great question. I think in medical settings, and probably in any other setting, it's to </w:t>
      </w:r>
      <w:proofErr w:type="gramStart"/>
      <w:r w:rsidRPr="00EF19CB">
        <w:t>reflect back</w:t>
      </w:r>
      <w:proofErr w:type="gramEnd"/>
      <w:r w:rsidRPr="00EF19CB">
        <w:t xml:space="preserve"> to how that person is identifying their disability, first and foremost, but also to just recognize you may not have the whole picture of the person in front of you. Disability is visible. It can be invisible. </w:t>
      </w:r>
    </w:p>
    <w:p w14:paraId="571F9213" w14:textId="0EF5EB7D"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So I'll give you my own example. I don't quote/unquote look like someone who has vision loss. I can't tell you how many times a provider will hand me a slip of paper and say, read this, or there's certain assumptions. I can't interact with the </w:t>
      </w:r>
      <w:proofErr w:type="gramStart"/>
      <w:r w:rsidRPr="00EF19CB">
        <w:t>content</w:t>
      </w:r>
      <w:proofErr w:type="gramEnd"/>
      <w:r w:rsidRPr="00EF19CB">
        <w:t xml:space="preserve"> or I can't do the thing they're asking me to do. </w:t>
      </w:r>
    </w:p>
    <w:p w14:paraId="7133CF9F" w14:textId="0B57CC8A"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So just constantly assess your assumptions of the person in front of you. Give space and time. And I know you're all strapped for time in a health care setting, but as best as you can, interact with that person and understand and just think about all the kinds of ways you may be making assumptions about your patients. Just think about that carefully. But if a person is disclosing, reflect their language. </w:t>
      </w:r>
    </w:p>
    <w:p w14:paraId="6BB0F61A" w14:textId="20F7188B"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Lastly, I'll just say think about the language. This is one of the most common things I get </w:t>
      </w:r>
      <w:proofErr w:type="gramStart"/>
      <w:r w:rsidRPr="00EF19CB">
        <w:t>reflected back</w:t>
      </w:r>
      <w:proofErr w:type="gramEnd"/>
      <w:r w:rsidRPr="00EF19CB">
        <w:t xml:space="preserve">. Some of the terms we use in medicine are quite ableist and off-putting to people wherever they are under the umbrella </w:t>
      </w:r>
      <w:r w:rsidRPr="00EF19CB">
        <w:lastRenderedPageBreak/>
        <w:t xml:space="preserve">of disability and wherever they are in identifying, right. If you are framing disability as solely a thing that is stigmatized, something to prevent, to treat, and to cure, it may be a challenge to that person who is trying to get a healthy identity with their vision loss, for example. It's complicated, but I think we all can work on that. </w:t>
      </w:r>
    </w:p>
    <w:p w14:paraId="7EDE40A6" w14:textId="5B2F5912" w:rsidR="000B14F4" w:rsidRPr="00EF19CB" w:rsidRDefault="00EF19CB" w:rsidP="00BE0F36">
      <w:pPr>
        <w:pStyle w:val="Colloquy1"/>
        <w:tabs>
          <w:tab w:val="clear" w:pos="7920"/>
          <w:tab w:val="clear" w:pos="8640"/>
          <w:tab w:val="left" w:pos="720"/>
          <w:tab w:val="left" w:pos="1440"/>
        </w:tabs>
        <w:spacing w:line="259" w:lineRule="exact"/>
        <w:ind w:left="-720" w:right="-720"/>
      </w:pPr>
      <w:r w:rsidRPr="00EF19CB">
        <w:t>&gt;&gt;</w:t>
      </w:r>
      <w:r w:rsidRPr="00EF19CB">
        <w:rPr>
          <w:caps/>
        </w:rPr>
        <w:t xml:space="preserve"> </w:t>
      </w:r>
      <w:r w:rsidRPr="00BE0F36">
        <w:rPr>
          <w:b/>
          <w:bCs/>
          <w:caps/>
        </w:rPr>
        <w:t>Erica Avery</w:t>
      </w:r>
      <w:r w:rsidRPr="00EF19CB">
        <w:rPr>
          <w:caps/>
        </w:rPr>
        <w:t>:</w:t>
      </w:r>
      <w:r w:rsidRPr="00EF19CB">
        <w:t xml:space="preserve"> So, Nicole asks, what are some strategies that have helped you keep internalized ableism in check? </w:t>
      </w:r>
    </w:p>
    <w:p w14:paraId="2F630E3A" w14:textId="4278F562" w:rsidR="000B14F4" w:rsidRPr="00EF19CB" w:rsidRDefault="00EF19CB" w:rsidP="00BE0F36">
      <w:pPr>
        <w:pStyle w:val="Colloquy1"/>
        <w:tabs>
          <w:tab w:val="clear" w:pos="7920"/>
          <w:tab w:val="clear" w:pos="8640"/>
          <w:tab w:val="left" w:pos="720"/>
          <w:tab w:val="left" w:pos="1440"/>
        </w:tabs>
        <w:spacing w:line="259" w:lineRule="exact"/>
        <w:ind w:left="-720" w:right="-720"/>
      </w:pPr>
      <w:r w:rsidRPr="00EF19CB">
        <w:t xml:space="preserve">&gt;&gt; </w:t>
      </w:r>
      <w:r w:rsidRPr="00BE0F36">
        <w:rPr>
          <w:b/>
          <w:bCs/>
        </w:rPr>
        <w:t>DR. SWENOR</w:t>
      </w:r>
      <w:r w:rsidRPr="00EF19CB">
        <w:t xml:space="preserve">: Good question. You know, first, let's just share with the audience what internalized ableism is. So internalized ableism is the ableism around me in society and that I bring into myself and reflects on my own personal views of myself. </w:t>
      </w:r>
    </w:p>
    <w:p w14:paraId="06258C88" w14:textId="356A9562"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You know, I think I do this better now than I used to. It's things like, oh, I can't do that because of my vision loss. I always just think, is that true? Is that </w:t>
      </w:r>
      <w:proofErr w:type="gramStart"/>
      <w:r w:rsidRPr="00EF19CB">
        <w:t>really true</w:t>
      </w:r>
      <w:proofErr w:type="gramEnd"/>
      <w:r w:rsidRPr="00EF19CB">
        <w:t xml:space="preserve">, though? Is that an actual truth, or is that just a belief I have because that's all I've been shown? Or that's what society tends to believe? </w:t>
      </w:r>
    </w:p>
    <w:p w14:paraId="698CFF7E" w14:textId="54F18FD7"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I think it's a moment of pause and just really questioning those beliefs, but I recognize that is one of the hardest parts. I just want to say that up front. That is hard. That is very hard. Having a community and being able to talk that through with someone who understands an experience is also </w:t>
      </w:r>
      <w:proofErr w:type="gramStart"/>
      <w:r w:rsidRPr="00EF19CB">
        <w:t>really critical</w:t>
      </w:r>
      <w:proofErr w:type="gramEnd"/>
      <w:r w:rsidRPr="00EF19CB">
        <w:t xml:space="preserve">. </w:t>
      </w:r>
    </w:p>
    <w:p w14:paraId="6132668E" w14:textId="522810A2" w:rsidR="000B14F4" w:rsidRPr="00EF19CB" w:rsidRDefault="00EF19CB" w:rsidP="00BE0F36">
      <w:pPr>
        <w:pStyle w:val="Colloquy1"/>
        <w:tabs>
          <w:tab w:val="clear" w:pos="7920"/>
          <w:tab w:val="clear" w:pos="8640"/>
          <w:tab w:val="left" w:pos="720"/>
          <w:tab w:val="left" w:pos="1440"/>
        </w:tabs>
        <w:spacing w:line="259" w:lineRule="exact"/>
        <w:ind w:left="-720" w:right="-720"/>
      </w:pPr>
      <w:r w:rsidRPr="00EF19CB">
        <w:t>&gt;&gt;</w:t>
      </w:r>
      <w:r w:rsidRPr="00EF19CB">
        <w:rPr>
          <w:caps/>
        </w:rPr>
        <w:t xml:space="preserve"> </w:t>
      </w:r>
      <w:r w:rsidRPr="00BE0F36">
        <w:rPr>
          <w:b/>
          <w:bCs/>
          <w:caps/>
        </w:rPr>
        <w:t>Erica Avery</w:t>
      </w:r>
      <w:r w:rsidRPr="00EF19CB">
        <w:rPr>
          <w:caps/>
        </w:rPr>
        <w:t>:</w:t>
      </w:r>
      <w:r w:rsidRPr="00EF19CB">
        <w:t xml:space="preserve"> I know we're running a little low on time, but that kind of is a good segue into what my question was going to be. I'm glad you ended with how you began. </w:t>
      </w:r>
    </w:p>
    <w:p w14:paraId="659530FF" w14:textId="6612F569"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I liked the idea that you said it's not just living with a disability but thriving with one. And when I first disclose to people, you know, I have fibromyalgia, I'm afraid of the response of the stigma around, oh, that's just women being hysterical or it's not real, it's all in people's heads, which I've heard enough of from people. </w:t>
      </w:r>
    </w:p>
    <w:p w14:paraId="2785978E" w14:textId="005D9FD4"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So I guess, like, it's been a long road from believing them and that internalized ableism to where I am now, but I guess my question is for anyone who is newly identifying as disabled, as we know this can happen at any point in anyone's life, it can happen to anyone, how to accept that identity and move forward from that point. </w:t>
      </w:r>
    </w:p>
    <w:p w14:paraId="4B13F229" w14:textId="22C943F6" w:rsidR="000B14F4" w:rsidRPr="00EF19CB" w:rsidRDefault="00EF19CB" w:rsidP="00BE0F36">
      <w:pPr>
        <w:pStyle w:val="Colloquy1"/>
        <w:tabs>
          <w:tab w:val="clear" w:pos="7920"/>
          <w:tab w:val="clear" w:pos="8640"/>
          <w:tab w:val="left" w:pos="720"/>
          <w:tab w:val="left" w:pos="1440"/>
        </w:tabs>
        <w:spacing w:line="259" w:lineRule="exact"/>
        <w:ind w:left="-720" w:right="-720"/>
      </w:pPr>
      <w:r w:rsidRPr="00EF19CB">
        <w:t xml:space="preserve">&gt;&gt; </w:t>
      </w:r>
      <w:r w:rsidRPr="00BE0F36">
        <w:rPr>
          <w:b/>
          <w:bCs/>
        </w:rPr>
        <w:t>DR. SWENOR</w:t>
      </w:r>
      <w:r w:rsidRPr="00EF19CB">
        <w:t xml:space="preserve">: Yeah, that's a great question, Erica. You know, I wish I had a fantastic answer, and I'm not sure I do, except to say just be kind to yourself and give yourself time. I think that it's important to understand that it is a personal journey, and you're allowed to change your mind on how you feel, right, on how you identify. You're allowed to have moments of being angry and being frustrated. And that doesn't mean, you know, you're not evolving with sort of your own identity. </w:t>
      </w:r>
    </w:p>
    <w:p w14:paraId="573DE4FC" w14:textId="1E40F3D6"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I think </w:t>
      </w:r>
      <w:proofErr w:type="gramStart"/>
      <w:r w:rsidRPr="00EF19CB">
        <w:t>that,</w:t>
      </w:r>
      <w:proofErr w:type="gramEnd"/>
      <w:r w:rsidRPr="00EF19CB">
        <w:t xml:space="preserve"> you know </w:t>
      </w:r>
      <w:r w:rsidRPr="00EF19CB">
        <w:noBreakHyphen/>
      </w:r>
      <w:r w:rsidRPr="00EF19CB">
        <w:noBreakHyphen/>
        <w:t xml:space="preserve"> again, I think it is so important to find a community, and that is the thing that resonates over and over again in all of these spaces, how alone people feel all the time. If it's a diagnosis to even people who are born with certain disabilities, it can be a lonely experience, and I think it is a very human experience, a very human</w:t>
      </w:r>
      <w:r w:rsidRPr="00EF19CB">
        <w:noBreakHyphen/>
        <w:t xml:space="preserve">nature thing to need community, to make sense of who you are in this world. </w:t>
      </w:r>
    </w:p>
    <w:p w14:paraId="7C868C6E" w14:textId="3CD714D6"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Again, I could speak at great lengths of all the barriers to people with disabilities being connected and to us having community, but hopefully we're starting to change that. </w:t>
      </w:r>
      <w:proofErr w:type="gramStart"/>
      <w:r w:rsidRPr="00EF19CB">
        <w:t>So</w:t>
      </w:r>
      <w:proofErr w:type="gramEnd"/>
      <w:r w:rsidRPr="00EF19CB">
        <w:t xml:space="preserve"> my summary answer is give yourself time, but do the work to find a community. And hopefully that will start to move you forward. </w:t>
      </w:r>
    </w:p>
    <w:p w14:paraId="50C665F3" w14:textId="22472325" w:rsidR="000B14F4" w:rsidRPr="00EF19CB" w:rsidRDefault="00EF19CB" w:rsidP="00BE0F36">
      <w:pPr>
        <w:pStyle w:val="Colloquy1"/>
        <w:tabs>
          <w:tab w:val="clear" w:pos="7920"/>
          <w:tab w:val="clear" w:pos="8640"/>
          <w:tab w:val="left" w:pos="720"/>
          <w:tab w:val="left" w:pos="1440"/>
        </w:tabs>
        <w:spacing w:line="259" w:lineRule="exact"/>
        <w:ind w:left="-720" w:right="-720"/>
      </w:pPr>
      <w:r w:rsidRPr="00EF19CB">
        <w:t>&gt;&gt;</w:t>
      </w:r>
      <w:r w:rsidRPr="00EF19CB">
        <w:rPr>
          <w:caps/>
        </w:rPr>
        <w:t xml:space="preserve"> </w:t>
      </w:r>
      <w:r w:rsidRPr="00BE0F36">
        <w:rPr>
          <w:b/>
          <w:bCs/>
          <w:caps/>
        </w:rPr>
        <w:t>Erica Avery</w:t>
      </w:r>
      <w:r w:rsidRPr="00EF19CB">
        <w:rPr>
          <w:caps/>
        </w:rPr>
        <w:t>:</w:t>
      </w:r>
      <w:r w:rsidRPr="00EF19CB">
        <w:t xml:space="preserve"> Yeah, I think a lot of us probably identify with that feeling of, like you said, is my life over. I certainly felt that. And I think if we change how we think about it, maybe we won't feel that. Maybe we'll just </w:t>
      </w:r>
      <w:r w:rsidRPr="00EF19CB">
        <w:lastRenderedPageBreak/>
        <w:t xml:space="preserve">have a cultural perspective shift into, oh, I just </w:t>
      </w:r>
      <w:proofErr w:type="gramStart"/>
      <w:r w:rsidRPr="00EF19CB">
        <w:t>have to</w:t>
      </w:r>
      <w:proofErr w:type="gramEnd"/>
      <w:r w:rsidRPr="00EF19CB">
        <w:t xml:space="preserve"> adapt. No other methods are available to me, so I just </w:t>
      </w:r>
      <w:proofErr w:type="gramStart"/>
      <w:r w:rsidRPr="00EF19CB">
        <w:t>have to</w:t>
      </w:r>
      <w:proofErr w:type="gramEnd"/>
      <w:r w:rsidRPr="00EF19CB">
        <w:t xml:space="preserve"> change and it's easily accessible, right. Hopefully in the future that's how people feel instead of my life is over. </w:t>
      </w:r>
    </w:p>
    <w:p w14:paraId="6641FD35" w14:textId="1E1C0E45"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But to that point, we're running out of time. So I just want to say thank you again. Clearly everyone in the chat is </w:t>
      </w:r>
      <w:proofErr w:type="gramStart"/>
      <w:r w:rsidRPr="00EF19CB">
        <w:t>really grateful</w:t>
      </w:r>
      <w:proofErr w:type="gramEnd"/>
      <w:r w:rsidRPr="00EF19CB">
        <w:t xml:space="preserve"> for such a wonderful talk and space to have these conversations. </w:t>
      </w:r>
    </w:p>
    <w:p w14:paraId="0C9BC39B" w14:textId="355C4003" w:rsidR="000B14F4" w:rsidRPr="00EF19CB" w:rsidRDefault="00EF19CB" w:rsidP="00BE0F36">
      <w:pPr>
        <w:pStyle w:val="Normal0"/>
        <w:tabs>
          <w:tab w:val="left" w:pos="720"/>
          <w:tab w:val="left" w:pos="1440"/>
          <w:tab w:val="left" w:pos="2160"/>
          <w:tab w:val="left" w:pos="2880"/>
          <w:tab w:val="left" w:pos="3600"/>
          <w:tab w:val="left" w:pos="4320"/>
          <w:tab w:val="left" w:pos="5040"/>
          <w:tab w:val="left" w:pos="5760"/>
          <w:tab w:val="left" w:pos="6480"/>
          <w:tab w:val="left" w:pos="7200"/>
        </w:tabs>
        <w:spacing w:line="259" w:lineRule="exact"/>
        <w:ind w:left="-720" w:right="-720" w:firstLine="719"/>
      </w:pPr>
      <w:r w:rsidRPr="00EF19CB">
        <w:t xml:space="preserve">So thank you, everyone, for coming. Thanks again to Dr. Swenor. Yeah, so we'll end it here. </w:t>
      </w:r>
    </w:p>
    <w:p w14:paraId="4EABD39F" w14:textId="2F108FDA" w:rsidR="000B14F4" w:rsidRPr="00EF19CB" w:rsidRDefault="00EF19CB" w:rsidP="00BE0F36">
      <w:pPr>
        <w:pStyle w:val="Colloquy1"/>
        <w:tabs>
          <w:tab w:val="clear" w:pos="7920"/>
          <w:tab w:val="clear" w:pos="8640"/>
          <w:tab w:val="left" w:pos="720"/>
          <w:tab w:val="left" w:pos="1440"/>
        </w:tabs>
        <w:spacing w:line="259" w:lineRule="exact"/>
        <w:ind w:left="-720" w:right="-720"/>
      </w:pPr>
      <w:r w:rsidRPr="00EF19CB">
        <w:t xml:space="preserve">&gt;&gt; </w:t>
      </w:r>
      <w:r w:rsidRPr="00BE0F36">
        <w:rPr>
          <w:b/>
          <w:bCs/>
        </w:rPr>
        <w:t>DR. SWENOR</w:t>
      </w:r>
      <w:r w:rsidRPr="00EF19CB">
        <w:t>: Thank you so much for coming, and thanks for having me.</w:t>
      </w:r>
    </w:p>
    <w:sectPr w:rsidR="000B14F4" w:rsidRPr="00EF19CB" w:rsidSect="00BE0F36">
      <w:pgSz w:w="12240" w:h="15840"/>
      <w:pgMar w:top="810" w:right="1440" w:bottom="99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EF19CB"/>
    <w:rsid w:val="000B14F4"/>
    <w:rsid w:val="00BE0F36"/>
    <w:rsid w:val="00EF19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4675A0A"/>
  <w14:defaultImageDpi w14:val="0"/>
  <w15:docId w15:val="{331DC442-C13A-4E07-838F-45AAFCA586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0"/>
    <w:pPr>
      <w:widowControl w:val="0"/>
      <w:autoSpaceDE w:val="0"/>
      <w:autoSpaceDN w:val="0"/>
      <w:adjustRightInd w:val="0"/>
      <w:ind w:hanging="720"/>
    </w:pPr>
    <w:rPr>
      <w:rFonts w:ascii="Courier New" w:hAnsi="Courier New" w:cs="Courier New"/>
      <w:sz w:val="24"/>
      <w:szCs w:val="24"/>
    </w:rPr>
  </w:style>
  <w:style w:type="paragraph" w:customStyle="1" w:styleId="Question1">
    <w:name w:val="Question 1"/>
    <w:basedOn w:val="Normal0"/>
    <w:next w:val="QueContin1"/>
    <w:uiPriority w:val="99"/>
    <w:pPr>
      <w:tabs>
        <w:tab w:val="left" w:pos="2160"/>
        <w:tab w:val="left" w:pos="2880"/>
        <w:tab w:val="left" w:pos="3600"/>
        <w:tab w:val="left" w:pos="4320"/>
        <w:tab w:val="left" w:pos="5040"/>
        <w:tab w:val="left" w:pos="5760"/>
        <w:tab w:val="left" w:pos="6480"/>
        <w:tab w:val="left" w:pos="7200"/>
        <w:tab w:val="left" w:pos="7920"/>
        <w:tab w:val="left" w:pos="8640"/>
      </w:tabs>
      <w:ind w:firstLine="720"/>
    </w:pPr>
  </w:style>
  <w:style w:type="paragraph" w:customStyle="1" w:styleId="QueContin1">
    <w:name w:val="Que Contin 1"/>
    <w:basedOn w:val="Question1"/>
    <w:uiPriority w:val="99"/>
    <w:pPr>
      <w:tabs>
        <w:tab w:val="clear" w:pos="2880"/>
        <w:tab w:val="clear" w:pos="3600"/>
        <w:tab w:val="clear" w:pos="4320"/>
        <w:tab w:val="clear" w:pos="5040"/>
        <w:tab w:val="clear" w:pos="5760"/>
        <w:tab w:val="clear" w:pos="6480"/>
        <w:tab w:val="clear" w:pos="7200"/>
        <w:tab w:val="clear" w:pos="7920"/>
        <w:tab w:val="clear" w:pos="8640"/>
      </w:tabs>
    </w:pPr>
  </w:style>
  <w:style w:type="paragraph" w:customStyle="1" w:styleId="Answer1">
    <w:name w:val="Answer 1"/>
    <w:basedOn w:val="Normal0"/>
    <w:next w:val="AnsContin1"/>
    <w:uiPriority w:val="99"/>
    <w:pPr>
      <w:tabs>
        <w:tab w:val="left" w:pos="2160"/>
        <w:tab w:val="left" w:pos="2880"/>
        <w:tab w:val="left" w:pos="3600"/>
        <w:tab w:val="left" w:pos="4320"/>
        <w:tab w:val="left" w:pos="5040"/>
        <w:tab w:val="left" w:pos="5760"/>
        <w:tab w:val="left" w:pos="6480"/>
        <w:tab w:val="left" w:pos="7200"/>
        <w:tab w:val="left" w:pos="7920"/>
        <w:tab w:val="left" w:pos="8640"/>
      </w:tabs>
      <w:ind w:firstLine="720"/>
    </w:pPr>
  </w:style>
  <w:style w:type="paragraph" w:customStyle="1" w:styleId="AnsContin1">
    <w:name w:val="Ans Contin 1"/>
    <w:basedOn w:val="Answer1"/>
    <w:uiPriority w:val="99"/>
    <w:pPr>
      <w:tabs>
        <w:tab w:val="clear" w:pos="2880"/>
        <w:tab w:val="clear" w:pos="3600"/>
        <w:tab w:val="clear" w:pos="4320"/>
        <w:tab w:val="clear" w:pos="5040"/>
        <w:tab w:val="clear" w:pos="5760"/>
        <w:tab w:val="clear" w:pos="6480"/>
        <w:tab w:val="clear" w:pos="7200"/>
        <w:tab w:val="clear" w:pos="7920"/>
        <w:tab w:val="clear" w:pos="8640"/>
      </w:tabs>
    </w:pPr>
  </w:style>
  <w:style w:type="paragraph" w:customStyle="1" w:styleId="Colloquy1">
    <w:name w:val="Colloquy 1"/>
    <w:basedOn w:val="Normal0"/>
    <w:next w:val="ColContin1"/>
    <w:uiPriority w:val="99"/>
    <w:pPr>
      <w:tabs>
        <w:tab w:val="left" w:pos="2160"/>
        <w:tab w:val="left" w:pos="2880"/>
        <w:tab w:val="left" w:pos="3600"/>
        <w:tab w:val="left" w:pos="4320"/>
        <w:tab w:val="left" w:pos="5040"/>
        <w:tab w:val="left" w:pos="5760"/>
        <w:tab w:val="left" w:pos="6480"/>
        <w:tab w:val="left" w:pos="7200"/>
        <w:tab w:val="left" w:pos="7920"/>
        <w:tab w:val="left" w:pos="8640"/>
      </w:tabs>
      <w:ind w:firstLine="720"/>
    </w:pPr>
  </w:style>
  <w:style w:type="paragraph" w:customStyle="1" w:styleId="ColContin1">
    <w:name w:val="Col Contin 1"/>
    <w:basedOn w:val="Colloquy1"/>
    <w:uiPriority w:val="99"/>
    <w:pPr>
      <w:tabs>
        <w:tab w:val="clear" w:pos="2880"/>
        <w:tab w:val="clear" w:pos="3600"/>
        <w:tab w:val="clear" w:pos="4320"/>
        <w:tab w:val="clear" w:pos="5040"/>
        <w:tab w:val="clear" w:pos="5760"/>
        <w:tab w:val="clear" w:pos="6480"/>
        <w:tab w:val="clear" w:pos="7200"/>
        <w:tab w:val="clear" w:pos="7920"/>
        <w:tab w:val="clear" w:pos="8640"/>
      </w:tabs>
    </w:pPr>
  </w:style>
  <w:style w:type="paragraph" w:customStyle="1" w:styleId="ByLine1">
    <w:name w:val="By Line 1"/>
    <w:basedOn w:val="Normal0"/>
    <w:next w:val="ByContin1"/>
    <w:uiPriority w:val="99"/>
    <w:pPr>
      <w:tabs>
        <w:tab w:val="left" w:pos="2160"/>
        <w:tab w:val="left" w:pos="2880"/>
        <w:tab w:val="left" w:pos="3600"/>
        <w:tab w:val="left" w:pos="4320"/>
        <w:tab w:val="left" w:pos="5040"/>
        <w:tab w:val="left" w:pos="5760"/>
        <w:tab w:val="left" w:pos="6480"/>
        <w:tab w:val="left" w:pos="7200"/>
        <w:tab w:val="left" w:pos="7920"/>
        <w:tab w:val="left" w:pos="8640"/>
      </w:tabs>
      <w:ind w:firstLine="0"/>
    </w:pPr>
  </w:style>
  <w:style w:type="paragraph" w:customStyle="1" w:styleId="ByContin1">
    <w:name w:val="By  Contin 1"/>
    <w:basedOn w:val="ByLine1"/>
    <w:uiPriority w:val="99"/>
    <w:pPr>
      <w:tabs>
        <w:tab w:val="clear" w:pos="2880"/>
        <w:tab w:val="clear" w:pos="3600"/>
        <w:tab w:val="clear" w:pos="4320"/>
        <w:tab w:val="clear" w:pos="5040"/>
        <w:tab w:val="clear" w:pos="5760"/>
        <w:tab w:val="clear" w:pos="6480"/>
        <w:tab w:val="clear" w:pos="7200"/>
        <w:tab w:val="clear" w:pos="7920"/>
        <w:tab w:val="clear" w:pos="8640"/>
      </w:tabs>
    </w:pPr>
  </w:style>
  <w:style w:type="paragraph" w:customStyle="1" w:styleId="Paren1">
    <w:name w:val="Paren 1"/>
    <w:basedOn w:val="Normal0"/>
    <w:next w:val="ParContin1"/>
    <w:uiPriority w:val="99"/>
    <w:pPr>
      <w:tabs>
        <w:tab w:val="left" w:pos="2160"/>
        <w:tab w:val="left" w:pos="2880"/>
        <w:tab w:val="left" w:pos="3600"/>
        <w:tab w:val="left" w:pos="4320"/>
        <w:tab w:val="left" w:pos="5040"/>
        <w:tab w:val="left" w:pos="5760"/>
        <w:tab w:val="left" w:pos="6480"/>
        <w:tab w:val="left" w:pos="7200"/>
        <w:tab w:val="left" w:pos="7920"/>
        <w:tab w:val="left" w:pos="8640"/>
      </w:tabs>
      <w:ind w:hanging="1"/>
    </w:pPr>
  </w:style>
  <w:style w:type="paragraph" w:customStyle="1" w:styleId="ParContin1">
    <w:name w:val="Par Contin 1"/>
    <w:basedOn w:val="Paren1"/>
    <w:uiPriority w:val="99"/>
    <w:pPr>
      <w:tabs>
        <w:tab w:val="clear" w:pos="2880"/>
        <w:tab w:val="clear" w:pos="3600"/>
        <w:tab w:val="clear" w:pos="4320"/>
        <w:tab w:val="clear" w:pos="5040"/>
        <w:tab w:val="clear" w:pos="5760"/>
        <w:tab w:val="clear" w:pos="6480"/>
        <w:tab w:val="clear" w:pos="7200"/>
        <w:tab w:val="clear" w:pos="7920"/>
        <w:tab w:val="clear" w:pos="8640"/>
      </w:tabs>
    </w:pPr>
  </w:style>
  <w:style w:type="paragraph" w:customStyle="1" w:styleId="User1Defined1">
    <w:name w:val="User1 Defined 1"/>
    <w:basedOn w:val="Normal0"/>
    <w:next w:val="UseContin1"/>
    <w:uiPriority w:val="99"/>
    <w:pPr>
      <w:tabs>
        <w:tab w:val="left" w:pos="2160"/>
        <w:tab w:val="left" w:pos="2880"/>
        <w:tab w:val="left" w:pos="3600"/>
        <w:tab w:val="left" w:pos="4320"/>
        <w:tab w:val="left" w:pos="5040"/>
        <w:tab w:val="left" w:pos="5760"/>
        <w:tab w:val="left" w:pos="6480"/>
        <w:tab w:val="left" w:pos="7200"/>
        <w:tab w:val="left" w:pos="7920"/>
        <w:tab w:val="left" w:pos="8640"/>
      </w:tabs>
      <w:ind w:firstLine="720"/>
    </w:pPr>
  </w:style>
  <w:style w:type="paragraph" w:customStyle="1" w:styleId="UseContin1">
    <w:name w:val="Use Contin 1"/>
    <w:basedOn w:val="User1Defined1"/>
    <w:uiPriority w:val="99"/>
    <w:pPr>
      <w:tabs>
        <w:tab w:val="clear" w:pos="2880"/>
        <w:tab w:val="clear" w:pos="3600"/>
        <w:tab w:val="clear" w:pos="4320"/>
        <w:tab w:val="clear" w:pos="5040"/>
        <w:tab w:val="clear" w:pos="5760"/>
        <w:tab w:val="clear" w:pos="6480"/>
        <w:tab w:val="clear" w:pos="7200"/>
        <w:tab w:val="clear" w:pos="7920"/>
        <w:tab w:val="clear" w:pos="8640"/>
      </w:tabs>
    </w:pPr>
  </w:style>
  <w:style w:type="paragraph" w:customStyle="1" w:styleId="User2Defined1">
    <w:name w:val="User2 Defined 1"/>
    <w:basedOn w:val="Normal0"/>
    <w:next w:val="UseContin131"/>
    <w:uiPriority w:val="99"/>
    <w:pPr>
      <w:tabs>
        <w:tab w:val="left" w:pos="2160"/>
        <w:tab w:val="left" w:pos="2880"/>
        <w:tab w:val="left" w:pos="3600"/>
        <w:tab w:val="left" w:pos="4320"/>
        <w:tab w:val="left" w:pos="5040"/>
        <w:tab w:val="left" w:pos="5760"/>
        <w:tab w:val="left" w:pos="6480"/>
        <w:tab w:val="left" w:pos="7200"/>
        <w:tab w:val="left" w:pos="7920"/>
        <w:tab w:val="left" w:pos="8640"/>
      </w:tabs>
      <w:ind w:firstLine="720"/>
    </w:pPr>
  </w:style>
  <w:style w:type="paragraph" w:customStyle="1" w:styleId="UseContin131">
    <w:name w:val="Use Contin 131"/>
    <w:basedOn w:val="User2Defined1"/>
    <w:uiPriority w:val="99"/>
    <w:pPr>
      <w:tabs>
        <w:tab w:val="clear" w:pos="2880"/>
        <w:tab w:val="clear" w:pos="3600"/>
        <w:tab w:val="clear" w:pos="4320"/>
        <w:tab w:val="clear" w:pos="5040"/>
        <w:tab w:val="clear" w:pos="5760"/>
        <w:tab w:val="clear" w:pos="6480"/>
        <w:tab w:val="clear" w:pos="7200"/>
        <w:tab w:val="clear" w:pos="7920"/>
        <w:tab w:val="clear" w:pos="8640"/>
      </w:tabs>
    </w:pPr>
  </w:style>
  <w:style w:type="paragraph" w:customStyle="1" w:styleId="User3Defined1">
    <w:name w:val="User3 Defined 1"/>
    <w:basedOn w:val="Normal0"/>
    <w:next w:val="UseContin130"/>
    <w:uiPriority w:val="99"/>
    <w:pPr>
      <w:tabs>
        <w:tab w:val="left" w:pos="2160"/>
        <w:tab w:val="left" w:pos="2880"/>
        <w:tab w:val="left" w:pos="3600"/>
        <w:tab w:val="left" w:pos="4320"/>
        <w:tab w:val="left" w:pos="5040"/>
        <w:tab w:val="left" w:pos="5760"/>
        <w:tab w:val="left" w:pos="6480"/>
        <w:tab w:val="left" w:pos="7200"/>
        <w:tab w:val="left" w:pos="7920"/>
        <w:tab w:val="left" w:pos="8640"/>
      </w:tabs>
      <w:ind w:firstLine="720"/>
    </w:pPr>
  </w:style>
  <w:style w:type="paragraph" w:customStyle="1" w:styleId="UseContin130">
    <w:name w:val="Use Contin 130"/>
    <w:basedOn w:val="User3Defined1"/>
    <w:uiPriority w:val="99"/>
    <w:pPr>
      <w:tabs>
        <w:tab w:val="clear" w:pos="2880"/>
        <w:tab w:val="clear" w:pos="3600"/>
        <w:tab w:val="clear" w:pos="4320"/>
        <w:tab w:val="clear" w:pos="5040"/>
        <w:tab w:val="clear" w:pos="5760"/>
        <w:tab w:val="clear" w:pos="6480"/>
        <w:tab w:val="clear" w:pos="7200"/>
        <w:tab w:val="clear" w:pos="7920"/>
        <w:tab w:val="clear" w:pos="8640"/>
      </w:tabs>
    </w:pPr>
  </w:style>
  <w:style w:type="paragraph" w:customStyle="1" w:styleId="User4Defined1">
    <w:name w:val="User4 Defined 1"/>
    <w:basedOn w:val="Normal0"/>
    <w:next w:val="UseContin129"/>
    <w:uiPriority w:val="99"/>
    <w:pPr>
      <w:tabs>
        <w:tab w:val="left" w:pos="2160"/>
        <w:tab w:val="left" w:pos="2880"/>
        <w:tab w:val="left" w:pos="3600"/>
        <w:tab w:val="left" w:pos="4320"/>
        <w:tab w:val="left" w:pos="5040"/>
        <w:tab w:val="left" w:pos="5760"/>
        <w:tab w:val="left" w:pos="6480"/>
        <w:tab w:val="left" w:pos="7200"/>
        <w:tab w:val="left" w:pos="7920"/>
        <w:tab w:val="left" w:pos="8640"/>
      </w:tabs>
      <w:ind w:firstLine="720"/>
    </w:pPr>
  </w:style>
  <w:style w:type="paragraph" w:customStyle="1" w:styleId="UseContin129">
    <w:name w:val="Use Contin 129"/>
    <w:basedOn w:val="User4Defined1"/>
    <w:uiPriority w:val="99"/>
    <w:pPr>
      <w:tabs>
        <w:tab w:val="clear" w:pos="2880"/>
        <w:tab w:val="clear" w:pos="3600"/>
        <w:tab w:val="clear" w:pos="4320"/>
        <w:tab w:val="clear" w:pos="5040"/>
        <w:tab w:val="clear" w:pos="5760"/>
        <w:tab w:val="clear" w:pos="6480"/>
        <w:tab w:val="clear" w:pos="7200"/>
        <w:tab w:val="clear" w:pos="7920"/>
        <w:tab w:val="clear" w:pos="8640"/>
      </w:tabs>
    </w:pPr>
  </w:style>
  <w:style w:type="paragraph" w:customStyle="1" w:styleId="User5Defined1">
    <w:name w:val="User5 Defined 1"/>
    <w:basedOn w:val="Normal0"/>
    <w:next w:val="UseContin128"/>
    <w:uiPriority w:val="99"/>
    <w:pPr>
      <w:tabs>
        <w:tab w:val="left" w:pos="2160"/>
        <w:tab w:val="left" w:pos="2880"/>
        <w:tab w:val="left" w:pos="3600"/>
        <w:tab w:val="left" w:pos="4320"/>
        <w:tab w:val="left" w:pos="5040"/>
        <w:tab w:val="left" w:pos="5760"/>
        <w:tab w:val="left" w:pos="6480"/>
        <w:tab w:val="left" w:pos="7200"/>
        <w:tab w:val="left" w:pos="7920"/>
        <w:tab w:val="left" w:pos="8640"/>
      </w:tabs>
      <w:ind w:firstLine="720"/>
    </w:pPr>
  </w:style>
  <w:style w:type="paragraph" w:customStyle="1" w:styleId="UseContin128">
    <w:name w:val="Use Contin 128"/>
    <w:basedOn w:val="User5Defined1"/>
    <w:uiPriority w:val="99"/>
    <w:pPr>
      <w:tabs>
        <w:tab w:val="clear" w:pos="2880"/>
        <w:tab w:val="clear" w:pos="3600"/>
        <w:tab w:val="clear" w:pos="4320"/>
        <w:tab w:val="clear" w:pos="5040"/>
        <w:tab w:val="clear" w:pos="5760"/>
        <w:tab w:val="clear" w:pos="6480"/>
        <w:tab w:val="clear" w:pos="7200"/>
        <w:tab w:val="clear" w:pos="7920"/>
        <w:tab w:val="clear" w:pos="8640"/>
      </w:tabs>
    </w:pPr>
  </w:style>
  <w:style w:type="paragraph" w:customStyle="1" w:styleId="User6Defined1">
    <w:name w:val="User6 Defined 1"/>
    <w:basedOn w:val="Normal0"/>
    <w:next w:val="UseContin127"/>
    <w:uiPriority w:val="99"/>
    <w:pPr>
      <w:tabs>
        <w:tab w:val="left" w:pos="2160"/>
        <w:tab w:val="left" w:pos="2880"/>
        <w:tab w:val="left" w:pos="3600"/>
        <w:tab w:val="left" w:pos="4320"/>
        <w:tab w:val="left" w:pos="5040"/>
        <w:tab w:val="left" w:pos="5760"/>
        <w:tab w:val="left" w:pos="6480"/>
        <w:tab w:val="left" w:pos="7200"/>
        <w:tab w:val="left" w:pos="7920"/>
        <w:tab w:val="left" w:pos="8640"/>
      </w:tabs>
      <w:ind w:firstLine="720"/>
    </w:pPr>
  </w:style>
  <w:style w:type="paragraph" w:customStyle="1" w:styleId="UseContin127">
    <w:name w:val="Use Contin 127"/>
    <w:basedOn w:val="User6Defined1"/>
    <w:uiPriority w:val="99"/>
    <w:pPr>
      <w:tabs>
        <w:tab w:val="clear" w:pos="2880"/>
        <w:tab w:val="clear" w:pos="3600"/>
        <w:tab w:val="clear" w:pos="4320"/>
        <w:tab w:val="clear" w:pos="5040"/>
        <w:tab w:val="clear" w:pos="5760"/>
        <w:tab w:val="clear" w:pos="6480"/>
        <w:tab w:val="clear" w:pos="7200"/>
        <w:tab w:val="clear" w:pos="7920"/>
        <w:tab w:val="clear" w:pos="8640"/>
      </w:tabs>
    </w:pPr>
  </w:style>
  <w:style w:type="paragraph" w:customStyle="1" w:styleId="User7Defined1">
    <w:name w:val="User7 Defined 1"/>
    <w:basedOn w:val="Normal0"/>
    <w:next w:val="UseContin126"/>
    <w:uiPriority w:val="99"/>
    <w:pPr>
      <w:tabs>
        <w:tab w:val="left" w:pos="2160"/>
        <w:tab w:val="left" w:pos="2880"/>
        <w:tab w:val="left" w:pos="3600"/>
        <w:tab w:val="left" w:pos="4320"/>
        <w:tab w:val="left" w:pos="5040"/>
        <w:tab w:val="left" w:pos="5760"/>
        <w:tab w:val="left" w:pos="6480"/>
        <w:tab w:val="left" w:pos="7200"/>
        <w:tab w:val="left" w:pos="7920"/>
        <w:tab w:val="left" w:pos="8640"/>
      </w:tabs>
      <w:ind w:firstLine="720"/>
    </w:pPr>
  </w:style>
  <w:style w:type="paragraph" w:customStyle="1" w:styleId="UseContin126">
    <w:name w:val="Use Contin 126"/>
    <w:basedOn w:val="User7Defined1"/>
    <w:uiPriority w:val="99"/>
    <w:pPr>
      <w:tabs>
        <w:tab w:val="clear" w:pos="2880"/>
        <w:tab w:val="clear" w:pos="3600"/>
        <w:tab w:val="clear" w:pos="4320"/>
        <w:tab w:val="clear" w:pos="5040"/>
        <w:tab w:val="clear" w:pos="5760"/>
        <w:tab w:val="clear" w:pos="6480"/>
        <w:tab w:val="clear" w:pos="7200"/>
        <w:tab w:val="clear" w:pos="7920"/>
        <w:tab w:val="clear" w:pos="8640"/>
      </w:tabs>
    </w:pPr>
  </w:style>
  <w:style w:type="paragraph" w:customStyle="1" w:styleId="User8Defined1">
    <w:name w:val="User8 Defined 1"/>
    <w:basedOn w:val="Normal0"/>
    <w:next w:val="UseContin125"/>
    <w:uiPriority w:val="99"/>
    <w:pPr>
      <w:tabs>
        <w:tab w:val="left" w:pos="2160"/>
        <w:tab w:val="left" w:pos="2880"/>
        <w:tab w:val="left" w:pos="3600"/>
        <w:tab w:val="left" w:pos="4320"/>
        <w:tab w:val="left" w:pos="5040"/>
        <w:tab w:val="left" w:pos="5760"/>
        <w:tab w:val="left" w:pos="6480"/>
        <w:tab w:val="left" w:pos="7200"/>
        <w:tab w:val="left" w:pos="7920"/>
        <w:tab w:val="left" w:pos="8640"/>
      </w:tabs>
      <w:ind w:firstLine="720"/>
    </w:pPr>
  </w:style>
  <w:style w:type="paragraph" w:customStyle="1" w:styleId="UseContin125">
    <w:name w:val="Use Contin 125"/>
    <w:basedOn w:val="User8Defined1"/>
    <w:uiPriority w:val="99"/>
    <w:pPr>
      <w:tabs>
        <w:tab w:val="clear" w:pos="2880"/>
        <w:tab w:val="clear" w:pos="3600"/>
        <w:tab w:val="clear" w:pos="4320"/>
        <w:tab w:val="clear" w:pos="5040"/>
        <w:tab w:val="clear" w:pos="5760"/>
        <w:tab w:val="clear" w:pos="6480"/>
        <w:tab w:val="clear" w:pos="7200"/>
        <w:tab w:val="clear" w:pos="7920"/>
        <w:tab w:val="clear" w:pos="8640"/>
      </w:tabs>
    </w:pPr>
  </w:style>
  <w:style w:type="paragraph" w:customStyle="1" w:styleId="User9Defined1">
    <w:name w:val="User9 Defined 1"/>
    <w:basedOn w:val="Normal0"/>
    <w:next w:val="UseContin124"/>
    <w:uiPriority w:val="99"/>
    <w:pPr>
      <w:tabs>
        <w:tab w:val="left" w:pos="2160"/>
        <w:tab w:val="left" w:pos="2880"/>
        <w:tab w:val="left" w:pos="3600"/>
        <w:tab w:val="left" w:pos="4320"/>
        <w:tab w:val="left" w:pos="5040"/>
        <w:tab w:val="left" w:pos="5760"/>
        <w:tab w:val="left" w:pos="6480"/>
        <w:tab w:val="left" w:pos="7200"/>
        <w:tab w:val="left" w:pos="7920"/>
        <w:tab w:val="left" w:pos="8640"/>
      </w:tabs>
      <w:ind w:firstLine="720"/>
    </w:pPr>
  </w:style>
  <w:style w:type="paragraph" w:customStyle="1" w:styleId="UseContin124">
    <w:name w:val="Use Contin 124"/>
    <w:basedOn w:val="User9Defined1"/>
    <w:uiPriority w:val="99"/>
    <w:pPr>
      <w:tabs>
        <w:tab w:val="clear" w:pos="2880"/>
        <w:tab w:val="clear" w:pos="3600"/>
        <w:tab w:val="clear" w:pos="4320"/>
        <w:tab w:val="clear" w:pos="5040"/>
        <w:tab w:val="clear" w:pos="5760"/>
        <w:tab w:val="clear" w:pos="6480"/>
        <w:tab w:val="clear" w:pos="7200"/>
        <w:tab w:val="clear" w:pos="7920"/>
        <w:tab w:val="clear" w:pos="8640"/>
      </w:tabs>
    </w:pPr>
  </w:style>
  <w:style w:type="paragraph" w:customStyle="1" w:styleId="User10Defined1">
    <w:name w:val="User10 Defined 1"/>
    <w:basedOn w:val="Normal0"/>
    <w:next w:val="UseContin123"/>
    <w:uiPriority w:val="99"/>
    <w:pPr>
      <w:tabs>
        <w:tab w:val="left" w:pos="2160"/>
        <w:tab w:val="left" w:pos="2880"/>
        <w:tab w:val="left" w:pos="3600"/>
        <w:tab w:val="left" w:pos="4320"/>
        <w:tab w:val="left" w:pos="5040"/>
        <w:tab w:val="left" w:pos="5760"/>
        <w:tab w:val="left" w:pos="6480"/>
        <w:tab w:val="left" w:pos="7200"/>
        <w:tab w:val="left" w:pos="7920"/>
        <w:tab w:val="left" w:pos="8640"/>
      </w:tabs>
      <w:ind w:firstLine="720"/>
    </w:pPr>
  </w:style>
  <w:style w:type="paragraph" w:customStyle="1" w:styleId="UseContin123">
    <w:name w:val="Use Contin 123"/>
    <w:basedOn w:val="User10Defined1"/>
    <w:uiPriority w:val="99"/>
    <w:pPr>
      <w:tabs>
        <w:tab w:val="clear" w:pos="2880"/>
        <w:tab w:val="clear" w:pos="3600"/>
        <w:tab w:val="clear" w:pos="4320"/>
        <w:tab w:val="clear" w:pos="5040"/>
        <w:tab w:val="clear" w:pos="5760"/>
        <w:tab w:val="clear" w:pos="6480"/>
        <w:tab w:val="clear" w:pos="7200"/>
        <w:tab w:val="clear" w:pos="7920"/>
        <w:tab w:val="clear" w:pos="8640"/>
      </w:tabs>
    </w:pPr>
  </w:style>
  <w:style w:type="paragraph" w:customStyle="1" w:styleId="User11Defined1">
    <w:name w:val="User11 Defined 1"/>
    <w:basedOn w:val="Normal0"/>
    <w:next w:val="UseContin122"/>
    <w:uiPriority w:val="99"/>
    <w:pPr>
      <w:tabs>
        <w:tab w:val="left" w:pos="2160"/>
        <w:tab w:val="left" w:pos="2880"/>
        <w:tab w:val="left" w:pos="3600"/>
        <w:tab w:val="left" w:pos="4320"/>
        <w:tab w:val="left" w:pos="5040"/>
        <w:tab w:val="left" w:pos="5760"/>
        <w:tab w:val="left" w:pos="6480"/>
        <w:tab w:val="left" w:pos="7200"/>
        <w:tab w:val="left" w:pos="7920"/>
        <w:tab w:val="left" w:pos="8640"/>
      </w:tabs>
      <w:ind w:firstLine="720"/>
    </w:pPr>
  </w:style>
  <w:style w:type="paragraph" w:customStyle="1" w:styleId="UseContin122">
    <w:name w:val="Use Contin 122"/>
    <w:basedOn w:val="User11Defined1"/>
    <w:uiPriority w:val="99"/>
    <w:pPr>
      <w:tabs>
        <w:tab w:val="clear" w:pos="2880"/>
        <w:tab w:val="clear" w:pos="3600"/>
        <w:tab w:val="clear" w:pos="4320"/>
        <w:tab w:val="clear" w:pos="5040"/>
        <w:tab w:val="clear" w:pos="5760"/>
        <w:tab w:val="clear" w:pos="6480"/>
        <w:tab w:val="clear" w:pos="7200"/>
        <w:tab w:val="clear" w:pos="7920"/>
        <w:tab w:val="clear" w:pos="8640"/>
      </w:tabs>
    </w:pPr>
  </w:style>
  <w:style w:type="paragraph" w:customStyle="1" w:styleId="User12Defined1">
    <w:name w:val="User12 Defined 1"/>
    <w:basedOn w:val="Normal0"/>
    <w:next w:val="UseContin121"/>
    <w:uiPriority w:val="99"/>
    <w:pPr>
      <w:tabs>
        <w:tab w:val="left" w:pos="2160"/>
        <w:tab w:val="left" w:pos="2880"/>
        <w:tab w:val="left" w:pos="3600"/>
        <w:tab w:val="left" w:pos="4320"/>
        <w:tab w:val="left" w:pos="5040"/>
        <w:tab w:val="left" w:pos="5760"/>
        <w:tab w:val="left" w:pos="6480"/>
        <w:tab w:val="left" w:pos="7200"/>
        <w:tab w:val="left" w:pos="7920"/>
        <w:tab w:val="left" w:pos="8640"/>
      </w:tabs>
      <w:ind w:firstLine="720"/>
    </w:pPr>
  </w:style>
  <w:style w:type="paragraph" w:customStyle="1" w:styleId="UseContin121">
    <w:name w:val="Use Contin 121"/>
    <w:basedOn w:val="User12Defined1"/>
    <w:uiPriority w:val="99"/>
    <w:pPr>
      <w:tabs>
        <w:tab w:val="clear" w:pos="2880"/>
        <w:tab w:val="clear" w:pos="3600"/>
        <w:tab w:val="clear" w:pos="4320"/>
        <w:tab w:val="clear" w:pos="5040"/>
        <w:tab w:val="clear" w:pos="5760"/>
        <w:tab w:val="clear" w:pos="6480"/>
        <w:tab w:val="clear" w:pos="7200"/>
        <w:tab w:val="clear" w:pos="7920"/>
        <w:tab w:val="clear" w:pos="8640"/>
      </w:tabs>
    </w:pPr>
  </w:style>
  <w:style w:type="paragraph" w:customStyle="1" w:styleId="User13Defined1">
    <w:name w:val="User13 Defined 1"/>
    <w:basedOn w:val="Normal0"/>
    <w:next w:val="UseContin120"/>
    <w:uiPriority w:val="99"/>
    <w:pPr>
      <w:tabs>
        <w:tab w:val="left" w:pos="2160"/>
        <w:tab w:val="left" w:pos="2880"/>
        <w:tab w:val="left" w:pos="3600"/>
        <w:tab w:val="left" w:pos="4320"/>
        <w:tab w:val="left" w:pos="5040"/>
        <w:tab w:val="left" w:pos="5760"/>
        <w:tab w:val="left" w:pos="6480"/>
        <w:tab w:val="left" w:pos="7200"/>
        <w:tab w:val="left" w:pos="7920"/>
        <w:tab w:val="left" w:pos="8640"/>
      </w:tabs>
      <w:ind w:firstLine="720"/>
    </w:pPr>
  </w:style>
  <w:style w:type="paragraph" w:customStyle="1" w:styleId="UseContin120">
    <w:name w:val="Use Contin 120"/>
    <w:basedOn w:val="User13Defined1"/>
    <w:uiPriority w:val="99"/>
    <w:pPr>
      <w:tabs>
        <w:tab w:val="clear" w:pos="2880"/>
        <w:tab w:val="clear" w:pos="3600"/>
        <w:tab w:val="clear" w:pos="4320"/>
        <w:tab w:val="clear" w:pos="5040"/>
        <w:tab w:val="clear" w:pos="5760"/>
        <w:tab w:val="clear" w:pos="6480"/>
        <w:tab w:val="clear" w:pos="7200"/>
        <w:tab w:val="clear" w:pos="7920"/>
        <w:tab w:val="clear" w:pos="8640"/>
      </w:tabs>
    </w:pPr>
  </w:style>
  <w:style w:type="paragraph" w:customStyle="1" w:styleId="User14Defined1">
    <w:name w:val="User14 Defined 1"/>
    <w:basedOn w:val="Normal0"/>
    <w:next w:val="UseContin119"/>
    <w:uiPriority w:val="99"/>
    <w:pPr>
      <w:tabs>
        <w:tab w:val="left" w:pos="2160"/>
        <w:tab w:val="left" w:pos="2880"/>
        <w:tab w:val="left" w:pos="3600"/>
        <w:tab w:val="left" w:pos="4320"/>
        <w:tab w:val="left" w:pos="5040"/>
        <w:tab w:val="left" w:pos="5760"/>
        <w:tab w:val="left" w:pos="6480"/>
        <w:tab w:val="left" w:pos="7200"/>
        <w:tab w:val="left" w:pos="7920"/>
        <w:tab w:val="left" w:pos="8640"/>
      </w:tabs>
      <w:ind w:firstLine="720"/>
    </w:pPr>
  </w:style>
  <w:style w:type="paragraph" w:customStyle="1" w:styleId="UseContin119">
    <w:name w:val="Use Contin 119"/>
    <w:basedOn w:val="User14Defined1"/>
    <w:uiPriority w:val="99"/>
    <w:pPr>
      <w:tabs>
        <w:tab w:val="clear" w:pos="2880"/>
        <w:tab w:val="clear" w:pos="3600"/>
        <w:tab w:val="clear" w:pos="4320"/>
        <w:tab w:val="clear" w:pos="5040"/>
        <w:tab w:val="clear" w:pos="5760"/>
        <w:tab w:val="clear" w:pos="6480"/>
        <w:tab w:val="clear" w:pos="7200"/>
        <w:tab w:val="clear" w:pos="7920"/>
        <w:tab w:val="clear" w:pos="8640"/>
      </w:tabs>
    </w:pPr>
  </w:style>
  <w:style w:type="paragraph" w:customStyle="1" w:styleId="User15Defined1">
    <w:name w:val="User15 Defined 1"/>
    <w:basedOn w:val="Normal0"/>
    <w:next w:val="UseContin118"/>
    <w:uiPriority w:val="99"/>
    <w:pPr>
      <w:tabs>
        <w:tab w:val="left" w:pos="2160"/>
        <w:tab w:val="left" w:pos="2880"/>
        <w:tab w:val="left" w:pos="3600"/>
        <w:tab w:val="left" w:pos="4320"/>
        <w:tab w:val="left" w:pos="5040"/>
        <w:tab w:val="left" w:pos="5760"/>
        <w:tab w:val="left" w:pos="6480"/>
        <w:tab w:val="left" w:pos="7200"/>
        <w:tab w:val="left" w:pos="7920"/>
        <w:tab w:val="left" w:pos="8640"/>
      </w:tabs>
      <w:ind w:firstLine="720"/>
    </w:pPr>
  </w:style>
  <w:style w:type="paragraph" w:customStyle="1" w:styleId="UseContin118">
    <w:name w:val="Use Contin 118"/>
    <w:basedOn w:val="User15Defined1"/>
    <w:uiPriority w:val="99"/>
    <w:pPr>
      <w:tabs>
        <w:tab w:val="clear" w:pos="2880"/>
        <w:tab w:val="clear" w:pos="3600"/>
        <w:tab w:val="clear" w:pos="4320"/>
        <w:tab w:val="clear" w:pos="5040"/>
        <w:tab w:val="clear" w:pos="5760"/>
        <w:tab w:val="clear" w:pos="6480"/>
        <w:tab w:val="clear" w:pos="7200"/>
        <w:tab w:val="clear" w:pos="7920"/>
        <w:tab w:val="clear" w:pos="8640"/>
      </w:tabs>
    </w:pPr>
  </w:style>
  <w:style w:type="paragraph" w:customStyle="1" w:styleId="User16Defined1">
    <w:name w:val="User16 Defined 1"/>
    <w:basedOn w:val="Normal0"/>
    <w:next w:val="UseContin117"/>
    <w:uiPriority w:val="99"/>
    <w:pPr>
      <w:tabs>
        <w:tab w:val="left" w:pos="2160"/>
        <w:tab w:val="left" w:pos="2880"/>
        <w:tab w:val="left" w:pos="3600"/>
        <w:tab w:val="left" w:pos="4320"/>
        <w:tab w:val="left" w:pos="5040"/>
        <w:tab w:val="left" w:pos="5760"/>
        <w:tab w:val="left" w:pos="6480"/>
        <w:tab w:val="left" w:pos="7200"/>
        <w:tab w:val="left" w:pos="7920"/>
        <w:tab w:val="left" w:pos="8640"/>
      </w:tabs>
      <w:ind w:firstLine="720"/>
    </w:pPr>
  </w:style>
  <w:style w:type="paragraph" w:customStyle="1" w:styleId="UseContin117">
    <w:name w:val="Use Contin 117"/>
    <w:basedOn w:val="User16Defined1"/>
    <w:uiPriority w:val="99"/>
    <w:pPr>
      <w:tabs>
        <w:tab w:val="clear" w:pos="2880"/>
        <w:tab w:val="clear" w:pos="3600"/>
        <w:tab w:val="clear" w:pos="4320"/>
        <w:tab w:val="clear" w:pos="5040"/>
        <w:tab w:val="clear" w:pos="5760"/>
        <w:tab w:val="clear" w:pos="6480"/>
        <w:tab w:val="clear" w:pos="7200"/>
        <w:tab w:val="clear" w:pos="7920"/>
        <w:tab w:val="clear" w:pos="8640"/>
      </w:tabs>
    </w:pPr>
  </w:style>
  <w:style w:type="paragraph" w:customStyle="1" w:styleId="User17Defined1">
    <w:name w:val="User17 Defined 1"/>
    <w:basedOn w:val="Normal0"/>
    <w:next w:val="UseContin116"/>
    <w:uiPriority w:val="99"/>
    <w:pPr>
      <w:tabs>
        <w:tab w:val="left" w:pos="2160"/>
        <w:tab w:val="left" w:pos="2880"/>
        <w:tab w:val="left" w:pos="3600"/>
        <w:tab w:val="left" w:pos="4320"/>
        <w:tab w:val="left" w:pos="5040"/>
        <w:tab w:val="left" w:pos="5760"/>
        <w:tab w:val="left" w:pos="6480"/>
        <w:tab w:val="left" w:pos="7200"/>
        <w:tab w:val="left" w:pos="7920"/>
        <w:tab w:val="left" w:pos="8640"/>
      </w:tabs>
      <w:ind w:firstLine="720"/>
    </w:pPr>
  </w:style>
  <w:style w:type="paragraph" w:customStyle="1" w:styleId="UseContin116">
    <w:name w:val="Use Contin 116"/>
    <w:basedOn w:val="User17Defined1"/>
    <w:uiPriority w:val="99"/>
    <w:pPr>
      <w:tabs>
        <w:tab w:val="clear" w:pos="2880"/>
        <w:tab w:val="clear" w:pos="3600"/>
        <w:tab w:val="clear" w:pos="4320"/>
        <w:tab w:val="clear" w:pos="5040"/>
        <w:tab w:val="clear" w:pos="5760"/>
        <w:tab w:val="clear" w:pos="6480"/>
        <w:tab w:val="clear" w:pos="7200"/>
        <w:tab w:val="clear" w:pos="7920"/>
        <w:tab w:val="clear" w:pos="8640"/>
      </w:tabs>
    </w:pPr>
  </w:style>
  <w:style w:type="paragraph" w:customStyle="1" w:styleId="User18Defined1">
    <w:name w:val="User18 Defined 1"/>
    <w:basedOn w:val="Normal0"/>
    <w:next w:val="UseContin115"/>
    <w:uiPriority w:val="99"/>
    <w:pPr>
      <w:tabs>
        <w:tab w:val="left" w:pos="2160"/>
        <w:tab w:val="left" w:pos="2880"/>
        <w:tab w:val="left" w:pos="3600"/>
        <w:tab w:val="left" w:pos="4320"/>
        <w:tab w:val="left" w:pos="5040"/>
        <w:tab w:val="left" w:pos="5760"/>
        <w:tab w:val="left" w:pos="6480"/>
        <w:tab w:val="left" w:pos="7200"/>
        <w:tab w:val="left" w:pos="7920"/>
        <w:tab w:val="left" w:pos="8640"/>
      </w:tabs>
      <w:ind w:firstLine="720"/>
    </w:pPr>
  </w:style>
  <w:style w:type="paragraph" w:customStyle="1" w:styleId="UseContin115">
    <w:name w:val="Use Contin 115"/>
    <w:basedOn w:val="User18Defined1"/>
    <w:uiPriority w:val="99"/>
    <w:pPr>
      <w:tabs>
        <w:tab w:val="clear" w:pos="2880"/>
        <w:tab w:val="clear" w:pos="3600"/>
        <w:tab w:val="clear" w:pos="4320"/>
        <w:tab w:val="clear" w:pos="5040"/>
        <w:tab w:val="clear" w:pos="5760"/>
        <w:tab w:val="clear" w:pos="6480"/>
        <w:tab w:val="clear" w:pos="7200"/>
        <w:tab w:val="clear" w:pos="7920"/>
        <w:tab w:val="clear" w:pos="8640"/>
      </w:tabs>
    </w:pPr>
  </w:style>
  <w:style w:type="paragraph" w:customStyle="1" w:styleId="User19Defined1">
    <w:name w:val="User19 Defined 1"/>
    <w:basedOn w:val="Normal0"/>
    <w:next w:val="UseContin114"/>
    <w:uiPriority w:val="99"/>
    <w:pPr>
      <w:tabs>
        <w:tab w:val="left" w:pos="2160"/>
        <w:tab w:val="left" w:pos="2880"/>
        <w:tab w:val="left" w:pos="3600"/>
        <w:tab w:val="left" w:pos="4320"/>
        <w:tab w:val="left" w:pos="5040"/>
        <w:tab w:val="left" w:pos="5760"/>
        <w:tab w:val="left" w:pos="6480"/>
        <w:tab w:val="left" w:pos="7200"/>
        <w:tab w:val="left" w:pos="7920"/>
        <w:tab w:val="left" w:pos="8640"/>
      </w:tabs>
      <w:ind w:firstLine="720"/>
    </w:pPr>
  </w:style>
  <w:style w:type="paragraph" w:customStyle="1" w:styleId="UseContin114">
    <w:name w:val="Use Contin 114"/>
    <w:basedOn w:val="User19Defined1"/>
    <w:uiPriority w:val="99"/>
    <w:pPr>
      <w:tabs>
        <w:tab w:val="clear" w:pos="2880"/>
        <w:tab w:val="clear" w:pos="3600"/>
        <w:tab w:val="clear" w:pos="4320"/>
        <w:tab w:val="clear" w:pos="5040"/>
        <w:tab w:val="clear" w:pos="5760"/>
        <w:tab w:val="clear" w:pos="6480"/>
        <w:tab w:val="clear" w:pos="7200"/>
        <w:tab w:val="clear" w:pos="7920"/>
        <w:tab w:val="clear" w:pos="8640"/>
      </w:tabs>
    </w:pPr>
  </w:style>
  <w:style w:type="paragraph" w:customStyle="1" w:styleId="User20Defined1">
    <w:name w:val="User20 Defined 1"/>
    <w:basedOn w:val="Normal0"/>
    <w:next w:val="UseContin113"/>
    <w:uiPriority w:val="99"/>
    <w:pPr>
      <w:tabs>
        <w:tab w:val="left" w:pos="2160"/>
        <w:tab w:val="left" w:pos="2880"/>
        <w:tab w:val="left" w:pos="3600"/>
        <w:tab w:val="left" w:pos="4320"/>
        <w:tab w:val="left" w:pos="5040"/>
        <w:tab w:val="left" w:pos="5760"/>
        <w:tab w:val="left" w:pos="6480"/>
        <w:tab w:val="left" w:pos="7200"/>
        <w:tab w:val="left" w:pos="7920"/>
        <w:tab w:val="left" w:pos="8640"/>
      </w:tabs>
      <w:ind w:firstLine="720"/>
    </w:pPr>
  </w:style>
  <w:style w:type="paragraph" w:customStyle="1" w:styleId="UseContin113">
    <w:name w:val="Use Contin 113"/>
    <w:basedOn w:val="User20Defined1"/>
    <w:uiPriority w:val="99"/>
    <w:pPr>
      <w:tabs>
        <w:tab w:val="clear" w:pos="2880"/>
        <w:tab w:val="clear" w:pos="3600"/>
        <w:tab w:val="clear" w:pos="4320"/>
        <w:tab w:val="clear" w:pos="5040"/>
        <w:tab w:val="clear" w:pos="5760"/>
        <w:tab w:val="clear" w:pos="6480"/>
        <w:tab w:val="clear" w:pos="7200"/>
        <w:tab w:val="clear" w:pos="7920"/>
        <w:tab w:val="clear" w:pos="8640"/>
      </w:tabs>
    </w:pPr>
  </w:style>
  <w:style w:type="paragraph" w:customStyle="1" w:styleId="User21Defined1">
    <w:name w:val="User21 Defined 1"/>
    <w:basedOn w:val="Normal0"/>
    <w:next w:val="UseContin112"/>
    <w:uiPriority w:val="99"/>
    <w:pPr>
      <w:tabs>
        <w:tab w:val="left" w:pos="2160"/>
        <w:tab w:val="left" w:pos="2880"/>
        <w:tab w:val="left" w:pos="3600"/>
        <w:tab w:val="left" w:pos="4320"/>
        <w:tab w:val="left" w:pos="5040"/>
        <w:tab w:val="left" w:pos="5760"/>
        <w:tab w:val="left" w:pos="6480"/>
        <w:tab w:val="left" w:pos="7200"/>
        <w:tab w:val="left" w:pos="7920"/>
        <w:tab w:val="left" w:pos="8640"/>
      </w:tabs>
      <w:ind w:firstLine="720"/>
    </w:pPr>
  </w:style>
  <w:style w:type="paragraph" w:customStyle="1" w:styleId="UseContin112">
    <w:name w:val="Use Contin 112"/>
    <w:basedOn w:val="User21Defined1"/>
    <w:uiPriority w:val="99"/>
    <w:pPr>
      <w:tabs>
        <w:tab w:val="clear" w:pos="2880"/>
        <w:tab w:val="clear" w:pos="3600"/>
        <w:tab w:val="clear" w:pos="4320"/>
        <w:tab w:val="clear" w:pos="5040"/>
        <w:tab w:val="clear" w:pos="5760"/>
        <w:tab w:val="clear" w:pos="6480"/>
        <w:tab w:val="clear" w:pos="7200"/>
        <w:tab w:val="clear" w:pos="7920"/>
        <w:tab w:val="clear" w:pos="8640"/>
      </w:tabs>
    </w:pPr>
  </w:style>
  <w:style w:type="paragraph" w:customStyle="1" w:styleId="User22Defined1">
    <w:name w:val="User22 Defined 1"/>
    <w:basedOn w:val="Normal0"/>
    <w:next w:val="UseContin111"/>
    <w:uiPriority w:val="99"/>
    <w:pPr>
      <w:tabs>
        <w:tab w:val="left" w:pos="2160"/>
        <w:tab w:val="left" w:pos="2880"/>
        <w:tab w:val="left" w:pos="3600"/>
        <w:tab w:val="left" w:pos="4320"/>
        <w:tab w:val="left" w:pos="5040"/>
        <w:tab w:val="left" w:pos="5760"/>
        <w:tab w:val="left" w:pos="6480"/>
        <w:tab w:val="left" w:pos="7200"/>
        <w:tab w:val="left" w:pos="7920"/>
        <w:tab w:val="left" w:pos="8640"/>
      </w:tabs>
      <w:ind w:firstLine="720"/>
    </w:pPr>
  </w:style>
  <w:style w:type="paragraph" w:customStyle="1" w:styleId="UseContin111">
    <w:name w:val="Use Contin 111"/>
    <w:basedOn w:val="User22Defined1"/>
    <w:uiPriority w:val="99"/>
    <w:pPr>
      <w:tabs>
        <w:tab w:val="clear" w:pos="2880"/>
        <w:tab w:val="clear" w:pos="3600"/>
        <w:tab w:val="clear" w:pos="4320"/>
        <w:tab w:val="clear" w:pos="5040"/>
        <w:tab w:val="clear" w:pos="5760"/>
        <w:tab w:val="clear" w:pos="6480"/>
        <w:tab w:val="clear" w:pos="7200"/>
        <w:tab w:val="clear" w:pos="7920"/>
        <w:tab w:val="clear" w:pos="8640"/>
      </w:tabs>
    </w:pPr>
  </w:style>
  <w:style w:type="paragraph" w:customStyle="1" w:styleId="User23Defined1">
    <w:name w:val="User23 Defined 1"/>
    <w:basedOn w:val="Normal0"/>
    <w:next w:val="UseContin110"/>
    <w:uiPriority w:val="99"/>
    <w:pPr>
      <w:tabs>
        <w:tab w:val="left" w:pos="2160"/>
        <w:tab w:val="left" w:pos="2880"/>
        <w:tab w:val="left" w:pos="3600"/>
        <w:tab w:val="left" w:pos="4320"/>
        <w:tab w:val="left" w:pos="5040"/>
        <w:tab w:val="left" w:pos="5760"/>
        <w:tab w:val="left" w:pos="6480"/>
        <w:tab w:val="left" w:pos="7200"/>
        <w:tab w:val="left" w:pos="7920"/>
        <w:tab w:val="left" w:pos="8640"/>
      </w:tabs>
      <w:ind w:firstLine="720"/>
    </w:pPr>
  </w:style>
  <w:style w:type="paragraph" w:customStyle="1" w:styleId="UseContin110">
    <w:name w:val="Use Contin 110"/>
    <w:basedOn w:val="User23Defined1"/>
    <w:uiPriority w:val="99"/>
    <w:pPr>
      <w:tabs>
        <w:tab w:val="clear" w:pos="2880"/>
        <w:tab w:val="clear" w:pos="3600"/>
        <w:tab w:val="clear" w:pos="4320"/>
        <w:tab w:val="clear" w:pos="5040"/>
        <w:tab w:val="clear" w:pos="5760"/>
        <w:tab w:val="clear" w:pos="6480"/>
        <w:tab w:val="clear" w:pos="7200"/>
        <w:tab w:val="clear" w:pos="7920"/>
        <w:tab w:val="clear" w:pos="8640"/>
      </w:tabs>
    </w:pPr>
  </w:style>
  <w:style w:type="paragraph" w:customStyle="1" w:styleId="User24Defined1">
    <w:name w:val="User24 Defined 1"/>
    <w:basedOn w:val="Normal0"/>
    <w:next w:val="UseContin19"/>
    <w:uiPriority w:val="99"/>
    <w:pPr>
      <w:tabs>
        <w:tab w:val="left" w:pos="2160"/>
        <w:tab w:val="left" w:pos="2880"/>
        <w:tab w:val="left" w:pos="3600"/>
        <w:tab w:val="left" w:pos="4320"/>
        <w:tab w:val="left" w:pos="5040"/>
        <w:tab w:val="left" w:pos="5760"/>
        <w:tab w:val="left" w:pos="6480"/>
        <w:tab w:val="left" w:pos="7200"/>
        <w:tab w:val="left" w:pos="7920"/>
        <w:tab w:val="left" w:pos="8640"/>
      </w:tabs>
      <w:ind w:firstLine="720"/>
    </w:pPr>
  </w:style>
  <w:style w:type="paragraph" w:customStyle="1" w:styleId="UseContin19">
    <w:name w:val="Use Contin 19"/>
    <w:basedOn w:val="User24Defined1"/>
    <w:uiPriority w:val="99"/>
    <w:pPr>
      <w:tabs>
        <w:tab w:val="clear" w:pos="2880"/>
        <w:tab w:val="clear" w:pos="3600"/>
        <w:tab w:val="clear" w:pos="4320"/>
        <w:tab w:val="clear" w:pos="5040"/>
        <w:tab w:val="clear" w:pos="5760"/>
        <w:tab w:val="clear" w:pos="6480"/>
        <w:tab w:val="clear" w:pos="7200"/>
        <w:tab w:val="clear" w:pos="7920"/>
        <w:tab w:val="clear" w:pos="8640"/>
      </w:tabs>
    </w:pPr>
  </w:style>
  <w:style w:type="paragraph" w:customStyle="1" w:styleId="User25Defined1">
    <w:name w:val="User25 Defined 1"/>
    <w:basedOn w:val="Normal0"/>
    <w:next w:val="UseContin18"/>
    <w:uiPriority w:val="99"/>
    <w:pPr>
      <w:tabs>
        <w:tab w:val="left" w:pos="2160"/>
        <w:tab w:val="left" w:pos="2880"/>
        <w:tab w:val="left" w:pos="3600"/>
        <w:tab w:val="left" w:pos="4320"/>
        <w:tab w:val="left" w:pos="5040"/>
        <w:tab w:val="left" w:pos="5760"/>
        <w:tab w:val="left" w:pos="6480"/>
        <w:tab w:val="left" w:pos="7200"/>
        <w:tab w:val="left" w:pos="7920"/>
        <w:tab w:val="left" w:pos="8640"/>
      </w:tabs>
      <w:ind w:firstLine="720"/>
    </w:pPr>
  </w:style>
  <w:style w:type="paragraph" w:customStyle="1" w:styleId="UseContin18">
    <w:name w:val="Use Contin 18"/>
    <w:basedOn w:val="User25Defined1"/>
    <w:uiPriority w:val="99"/>
    <w:pPr>
      <w:tabs>
        <w:tab w:val="clear" w:pos="2880"/>
        <w:tab w:val="clear" w:pos="3600"/>
        <w:tab w:val="clear" w:pos="4320"/>
        <w:tab w:val="clear" w:pos="5040"/>
        <w:tab w:val="clear" w:pos="5760"/>
        <w:tab w:val="clear" w:pos="6480"/>
        <w:tab w:val="clear" w:pos="7200"/>
        <w:tab w:val="clear" w:pos="7920"/>
        <w:tab w:val="clear" w:pos="8640"/>
      </w:tabs>
    </w:pPr>
  </w:style>
  <w:style w:type="paragraph" w:customStyle="1" w:styleId="User26Defined1">
    <w:name w:val="User26 Defined 1"/>
    <w:basedOn w:val="Normal0"/>
    <w:next w:val="UseContin17"/>
    <w:uiPriority w:val="99"/>
    <w:pPr>
      <w:tabs>
        <w:tab w:val="left" w:pos="2160"/>
        <w:tab w:val="left" w:pos="2880"/>
        <w:tab w:val="left" w:pos="3600"/>
        <w:tab w:val="left" w:pos="4320"/>
        <w:tab w:val="left" w:pos="5040"/>
        <w:tab w:val="left" w:pos="5760"/>
        <w:tab w:val="left" w:pos="6480"/>
        <w:tab w:val="left" w:pos="7200"/>
        <w:tab w:val="left" w:pos="7920"/>
        <w:tab w:val="left" w:pos="8640"/>
      </w:tabs>
      <w:ind w:firstLine="720"/>
    </w:pPr>
  </w:style>
  <w:style w:type="paragraph" w:customStyle="1" w:styleId="UseContin17">
    <w:name w:val="Use Contin 17"/>
    <w:basedOn w:val="User26Defined1"/>
    <w:uiPriority w:val="99"/>
    <w:pPr>
      <w:tabs>
        <w:tab w:val="clear" w:pos="2880"/>
        <w:tab w:val="clear" w:pos="3600"/>
        <w:tab w:val="clear" w:pos="4320"/>
        <w:tab w:val="clear" w:pos="5040"/>
        <w:tab w:val="clear" w:pos="5760"/>
        <w:tab w:val="clear" w:pos="6480"/>
        <w:tab w:val="clear" w:pos="7200"/>
        <w:tab w:val="clear" w:pos="7920"/>
        <w:tab w:val="clear" w:pos="8640"/>
      </w:tabs>
    </w:pPr>
  </w:style>
  <w:style w:type="paragraph" w:customStyle="1" w:styleId="User27Defined1">
    <w:name w:val="User27 Defined 1"/>
    <w:basedOn w:val="Normal0"/>
    <w:next w:val="UseContin16"/>
    <w:uiPriority w:val="99"/>
    <w:pPr>
      <w:tabs>
        <w:tab w:val="left" w:pos="2160"/>
        <w:tab w:val="left" w:pos="2880"/>
        <w:tab w:val="left" w:pos="3600"/>
        <w:tab w:val="left" w:pos="4320"/>
        <w:tab w:val="left" w:pos="5040"/>
        <w:tab w:val="left" w:pos="5760"/>
        <w:tab w:val="left" w:pos="6480"/>
        <w:tab w:val="left" w:pos="7200"/>
        <w:tab w:val="left" w:pos="7920"/>
        <w:tab w:val="left" w:pos="8640"/>
      </w:tabs>
      <w:ind w:firstLine="720"/>
    </w:pPr>
  </w:style>
  <w:style w:type="paragraph" w:customStyle="1" w:styleId="UseContin16">
    <w:name w:val="Use Contin 16"/>
    <w:basedOn w:val="User27Defined1"/>
    <w:uiPriority w:val="99"/>
    <w:pPr>
      <w:tabs>
        <w:tab w:val="clear" w:pos="2880"/>
        <w:tab w:val="clear" w:pos="3600"/>
        <w:tab w:val="clear" w:pos="4320"/>
        <w:tab w:val="clear" w:pos="5040"/>
        <w:tab w:val="clear" w:pos="5760"/>
        <w:tab w:val="clear" w:pos="6480"/>
        <w:tab w:val="clear" w:pos="7200"/>
        <w:tab w:val="clear" w:pos="7920"/>
        <w:tab w:val="clear" w:pos="8640"/>
      </w:tabs>
    </w:pPr>
  </w:style>
  <w:style w:type="paragraph" w:customStyle="1" w:styleId="User28Defined1">
    <w:name w:val="User28 Defined 1"/>
    <w:basedOn w:val="Normal0"/>
    <w:next w:val="UseContin15"/>
    <w:uiPriority w:val="99"/>
    <w:pPr>
      <w:tabs>
        <w:tab w:val="left" w:pos="2160"/>
        <w:tab w:val="left" w:pos="2880"/>
        <w:tab w:val="left" w:pos="3600"/>
        <w:tab w:val="left" w:pos="4320"/>
        <w:tab w:val="left" w:pos="5040"/>
        <w:tab w:val="left" w:pos="5760"/>
        <w:tab w:val="left" w:pos="6480"/>
        <w:tab w:val="left" w:pos="7200"/>
        <w:tab w:val="left" w:pos="7920"/>
        <w:tab w:val="left" w:pos="8640"/>
      </w:tabs>
      <w:ind w:firstLine="720"/>
    </w:pPr>
  </w:style>
  <w:style w:type="paragraph" w:customStyle="1" w:styleId="UseContin15">
    <w:name w:val="Use Contin 15"/>
    <w:basedOn w:val="User28Defined1"/>
    <w:uiPriority w:val="99"/>
    <w:pPr>
      <w:tabs>
        <w:tab w:val="clear" w:pos="2880"/>
        <w:tab w:val="clear" w:pos="3600"/>
        <w:tab w:val="clear" w:pos="4320"/>
        <w:tab w:val="clear" w:pos="5040"/>
        <w:tab w:val="clear" w:pos="5760"/>
        <w:tab w:val="clear" w:pos="6480"/>
        <w:tab w:val="clear" w:pos="7200"/>
        <w:tab w:val="clear" w:pos="7920"/>
        <w:tab w:val="clear" w:pos="8640"/>
      </w:tabs>
    </w:pPr>
  </w:style>
  <w:style w:type="paragraph" w:customStyle="1" w:styleId="User29Defined1">
    <w:name w:val="User29 Defined 1"/>
    <w:basedOn w:val="Normal0"/>
    <w:next w:val="UseContin14"/>
    <w:uiPriority w:val="99"/>
    <w:pPr>
      <w:tabs>
        <w:tab w:val="left" w:pos="2160"/>
        <w:tab w:val="left" w:pos="2880"/>
        <w:tab w:val="left" w:pos="3600"/>
        <w:tab w:val="left" w:pos="4320"/>
        <w:tab w:val="left" w:pos="5040"/>
        <w:tab w:val="left" w:pos="5760"/>
        <w:tab w:val="left" w:pos="6480"/>
        <w:tab w:val="left" w:pos="7200"/>
        <w:tab w:val="left" w:pos="7920"/>
        <w:tab w:val="left" w:pos="8640"/>
      </w:tabs>
      <w:ind w:firstLine="720"/>
    </w:pPr>
  </w:style>
  <w:style w:type="paragraph" w:customStyle="1" w:styleId="UseContin14">
    <w:name w:val="Use Contin 14"/>
    <w:basedOn w:val="User29Defined1"/>
    <w:uiPriority w:val="99"/>
    <w:pPr>
      <w:tabs>
        <w:tab w:val="clear" w:pos="2880"/>
        <w:tab w:val="clear" w:pos="3600"/>
        <w:tab w:val="clear" w:pos="4320"/>
        <w:tab w:val="clear" w:pos="5040"/>
        <w:tab w:val="clear" w:pos="5760"/>
        <w:tab w:val="clear" w:pos="6480"/>
        <w:tab w:val="clear" w:pos="7200"/>
        <w:tab w:val="clear" w:pos="7920"/>
        <w:tab w:val="clear" w:pos="8640"/>
      </w:tabs>
    </w:pPr>
  </w:style>
  <w:style w:type="paragraph" w:customStyle="1" w:styleId="User30Defined1">
    <w:name w:val="User30 Defined 1"/>
    <w:basedOn w:val="Normal0"/>
    <w:next w:val="UseContin13"/>
    <w:uiPriority w:val="99"/>
    <w:pPr>
      <w:tabs>
        <w:tab w:val="left" w:pos="2160"/>
        <w:tab w:val="left" w:pos="2880"/>
        <w:tab w:val="left" w:pos="3600"/>
        <w:tab w:val="left" w:pos="4320"/>
        <w:tab w:val="left" w:pos="5040"/>
        <w:tab w:val="left" w:pos="5760"/>
        <w:tab w:val="left" w:pos="6480"/>
        <w:tab w:val="left" w:pos="7200"/>
        <w:tab w:val="left" w:pos="7920"/>
        <w:tab w:val="left" w:pos="8640"/>
      </w:tabs>
      <w:ind w:firstLine="720"/>
    </w:pPr>
  </w:style>
  <w:style w:type="paragraph" w:customStyle="1" w:styleId="UseContin13">
    <w:name w:val="Use Contin 13"/>
    <w:basedOn w:val="User30Defined1"/>
    <w:uiPriority w:val="99"/>
    <w:pPr>
      <w:tabs>
        <w:tab w:val="clear" w:pos="2880"/>
        <w:tab w:val="clear" w:pos="3600"/>
        <w:tab w:val="clear" w:pos="4320"/>
        <w:tab w:val="clear" w:pos="5040"/>
        <w:tab w:val="clear" w:pos="5760"/>
        <w:tab w:val="clear" w:pos="6480"/>
        <w:tab w:val="clear" w:pos="7200"/>
        <w:tab w:val="clear" w:pos="7920"/>
        <w:tab w:val="clear" w:pos="8640"/>
      </w:tabs>
    </w:pPr>
  </w:style>
  <w:style w:type="paragraph" w:customStyle="1" w:styleId="User31Defined1">
    <w:name w:val="User31 Defined 1"/>
    <w:basedOn w:val="Normal0"/>
    <w:next w:val="UseContin12"/>
    <w:uiPriority w:val="99"/>
    <w:pPr>
      <w:tabs>
        <w:tab w:val="left" w:pos="2160"/>
        <w:tab w:val="left" w:pos="2880"/>
        <w:tab w:val="left" w:pos="3600"/>
        <w:tab w:val="left" w:pos="4320"/>
        <w:tab w:val="left" w:pos="5040"/>
        <w:tab w:val="left" w:pos="5760"/>
        <w:tab w:val="left" w:pos="6480"/>
        <w:tab w:val="left" w:pos="7200"/>
        <w:tab w:val="left" w:pos="7920"/>
        <w:tab w:val="left" w:pos="8640"/>
      </w:tabs>
      <w:ind w:firstLine="720"/>
    </w:pPr>
  </w:style>
  <w:style w:type="paragraph" w:customStyle="1" w:styleId="UseContin12">
    <w:name w:val="Use Contin 12"/>
    <w:basedOn w:val="User31Defined1"/>
    <w:uiPriority w:val="99"/>
    <w:pPr>
      <w:tabs>
        <w:tab w:val="clear" w:pos="2880"/>
        <w:tab w:val="clear" w:pos="3600"/>
        <w:tab w:val="clear" w:pos="4320"/>
        <w:tab w:val="clear" w:pos="5040"/>
        <w:tab w:val="clear" w:pos="5760"/>
        <w:tab w:val="clear" w:pos="6480"/>
        <w:tab w:val="clear" w:pos="7200"/>
        <w:tab w:val="clear" w:pos="7920"/>
        <w:tab w:val="clear" w:pos="8640"/>
      </w:tabs>
    </w:pPr>
  </w:style>
  <w:style w:type="paragraph" w:customStyle="1" w:styleId="User32Defined1">
    <w:name w:val="User32 Defined 1"/>
    <w:basedOn w:val="Normal0"/>
    <w:next w:val="UseContin11"/>
    <w:uiPriority w:val="99"/>
    <w:pPr>
      <w:tabs>
        <w:tab w:val="left" w:pos="2160"/>
        <w:tab w:val="left" w:pos="2880"/>
        <w:tab w:val="left" w:pos="3600"/>
        <w:tab w:val="left" w:pos="4320"/>
        <w:tab w:val="left" w:pos="5040"/>
        <w:tab w:val="left" w:pos="5760"/>
        <w:tab w:val="left" w:pos="6480"/>
        <w:tab w:val="left" w:pos="7200"/>
        <w:tab w:val="left" w:pos="7920"/>
        <w:tab w:val="left" w:pos="8640"/>
      </w:tabs>
      <w:ind w:firstLine="720"/>
    </w:pPr>
  </w:style>
  <w:style w:type="paragraph" w:customStyle="1" w:styleId="UseContin11">
    <w:name w:val="Use Contin 11"/>
    <w:basedOn w:val="User32Defined1"/>
    <w:uiPriority w:val="99"/>
    <w:pPr>
      <w:tabs>
        <w:tab w:val="clear" w:pos="2880"/>
        <w:tab w:val="clear" w:pos="3600"/>
        <w:tab w:val="clear" w:pos="4320"/>
        <w:tab w:val="clear" w:pos="5040"/>
        <w:tab w:val="clear" w:pos="5760"/>
        <w:tab w:val="clear" w:pos="6480"/>
        <w:tab w:val="clear" w:pos="7200"/>
        <w:tab w:val="clear" w:pos="7920"/>
        <w:tab w:val="clear" w:pos="864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15</Pages>
  <Words>7485</Words>
  <Characters>42669</Characters>
  <Application>Microsoft Office Word</Application>
  <DocSecurity>0</DocSecurity>
  <Lines>355</Lines>
  <Paragraphs>100</Paragraphs>
  <ScaleCrop>false</ScaleCrop>
  <Company/>
  <LinksUpToDate>false</LinksUpToDate>
  <CharactersWithSpaces>50054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110321 JHU Lecture2</dc:title>
  <dc:subject/>
  <dc:creator>Rachel Purvis</dc:creator>
  <cp:keywords/>
  <dc:description/>
  <cp:lastModifiedBy>Erica Avery</cp:lastModifiedBy>
  <cp:revision>3</cp:revision>
  <dcterms:created xsi:type="dcterms:W3CDTF">2021-11-03T17:13:00Z</dcterms:created>
  <dcterms:modified xsi:type="dcterms:W3CDTF">2022-05-03T20:25:00Z</dcterms:modified>
</cp:coreProperties>
</file>